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78F54B">
      <w:pPr>
        <w:keepNext w:val="0"/>
        <w:keepLines w:val="0"/>
        <w:pageBreakBefore w:val="0"/>
        <w:widowControl w:val="0"/>
        <w:kinsoku/>
        <w:wordWrap/>
        <w:overflowPunct/>
        <w:topLinePunct w:val="0"/>
        <w:autoSpaceDE/>
        <w:autoSpaceDN/>
        <w:bidi w:val="0"/>
        <w:adjustRightInd/>
        <w:snapToGrid/>
        <w:spacing w:before="305" w:beforeLines="50" w:after="305" w:afterLines="50"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专题一：2026年山西省专利转化计划项目</w:t>
      </w:r>
    </w:p>
    <w:p w14:paraId="7D577EFC">
      <w:pPr>
        <w:keepNext w:val="0"/>
        <w:keepLines w:val="0"/>
        <w:pageBreakBefore w:val="0"/>
        <w:widowControl w:val="0"/>
        <w:kinsoku/>
        <w:wordWrap/>
        <w:overflowPunct/>
        <w:topLinePunct w:val="0"/>
        <w:autoSpaceDE/>
        <w:autoSpaceDN/>
        <w:bidi w:val="0"/>
        <w:adjustRightInd/>
        <w:snapToGrid/>
        <w:spacing w:before="305" w:beforeLines="50" w:after="305" w:afterLines="50" w:line="560" w:lineRule="exact"/>
        <w:jc w:val="center"/>
        <w:textAlignment w:val="auto"/>
        <w:rPr>
          <w:rFonts w:hint="eastAsia" w:ascii="黑体" w:hAnsi="黑体" w:eastAsia="黑体"/>
        </w:rPr>
      </w:pPr>
      <w:r>
        <w:rPr>
          <w:rFonts w:hint="eastAsia" w:ascii="方正小标宋简体" w:hAnsi="方正小标宋简体" w:eastAsia="方正小标宋简体" w:cs="方正小标宋简体"/>
          <w:sz w:val="44"/>
          <w:szCs w:val="44"/>
          <w:lang w:val="en-US" w:eastAsia="zh-CN"/>
        </w:rPr>
        <w:t>申报指南</w:t>
      </w:r>
    </w:p>
    <w:p w14:paraId="0F967D4F">
      <w:pPr>
        <w:pStyle w:val="11"/>
        <w:keepNext w:val="0"/>
        <w:keepLines w:val="0"/>
        <w:pageBreakBefore w:val="0"/>
        <w:widowControl w:val="0"/>
        <w:numPr>
          <w:ilvl w:val="0"/>
          <w:numId w:val="0"/>
        </w:numPr>
        <w:kinsoku/>
        <w:wordWrap/>
        <w:topLinePunct w:val="0"/>
        <w:autoSpaceDE/>
        <w:autoSpaceDN/>
        <w:bidi w:val="0"/>
        <w:adjustRightInd/>
        <w:snapToGrid/>
        <w:spacing w:before="0" w:after="0" w:line="560" w:lineRule="exact"/>
        <w:ind w:firstLine="624" w:firstLineChars="200"/>
        <w:jc w:val="center"/>
        <w:textAlignment w:val="auto"/>
        <w:rPr>
          <w:rFonts w:hint="eastAsia" w:ascii="黑体" w:hAnsi="黑体" w:eastAsia="黑体" w:cs="黑体"/>
          <w:b w:val="0"/>
          <w:bCs/>
          <w:kern w:val="0"/>
          <w:sz w:val="32"/>
          <w:szCs w:val="32"/>
          <w:lang w:val="en-US" w:eastAsia="zh-CN" w:bidi="ar-SA"/>
        </w:rPr>
      </w:pPr>
      <w:r>
        <w:rPr>
          <w:rFonts w:hint="eastAsia" w:ascii="黑体" w:hAnsi="黑体" w:eastAsia="黑体" w:cs="黑体"/>
          <w:b w:val="0"/>
          <w:bCs/>
          <w:kern w:val="0"/>
          <w:sz w:val="32"/>
          <w:szCs w:val="32"/>
          <w:lang w:val="en-US" w:eastAsia="zh-CN" w:bidi="ar-SA"/>
        </w:rPr>
        <w:t>第二部分：山西省专利转化计划项目（促进转化）</w:t>
      </w:r>
    </w:p>
    <w:p w14:paraId="100750FB">
      <w:pPr>
        <w:pStyle w:val="11"/>
        <w:keepNext w:val="0"/>
        <w:keepLines w:val="0"/>
        <w:pageBreakBefore w:val="0"/>
        <w:widowControl w:val="0"/>
        <w:numPr>
          <w:ilvl w:val="0"/>
          <w:numId w:val="0"/>
        </w:numPr>
        <w:kinsoku/>
        <w:wordWrap/>
        <w:topLinePunct w:val="0"/>
        <w:autoSpaceDE/>
        <w:autoSpaceDN/>
        <w:bidi w:val="0"/>
        <w:adjustRightInd/>
        <w:snapToGrid/>
        <w:spacing w:before="0" w:after="0" w:line="560" w:lineRule="exact"/>
        <w:ind w:firstLine="624" w:firstLineChars="200"/>
        <w:jc w:val="center"/>
        <w:textAlignment w:val="auto"/>
        <w:rPr>
          <w:rFonts w:hint="eastAsia" w:ascii="黑体" w:hAnsi="黑体" w:eastAsia="黑体" w:cs="黑体"/>
          <w:b w:val="0"/>
          <w:bCs/>
          <w:kern w:val="0"/>
          <w:sz w:val="32"/>
          <w:szCs w:val="32"/>
          <w:lang w:val="en-US" w:eastAsia="zh-CN" w:bidi="ar-SA"/>
        </w:rPr>
      </w:pPr>
    </w:p>
    <w:p w14:paraId="621361EB">
      <w:pPr>
        <w:pStyle w:val="11"/>
        <w:keepNext w:val="0"/>
        <w:keepLines w:val="0"/>
        <w:pageBreakBefore w:val="0"/>
        <w:widowControl w:val="0"/>
        <w:numPr>
          <w:ilvl w:val="0"/>
          <w:numId w:val="0"/>
        </w:numPr>
        <w:kinsoku/>
        <w:wordWrap/>
        <w:topLinePunct w:val="0"/>
        <w:autoSpaceDE/>
        <w:autoSpaceDN/>
        <w:bidi w:val="0"/>
        <w:adjustRightInd/>
        <w:snapToGrid/>
        <w:spacing w:before="0" w:after="0" w:line="560" w:lineRule="exact"/>
        <w:ind w:firstLine="624" w:firstLineChars="200"/>
        <w:jc w:val="both"/>
        <w:textAlignment w:val="auto"/>
        <w:rPr>
          <w:rFonts w:hint="eastAsia" w:ascii="黑体" w:hAnsi="黑体" w:eastAsia="黑体" w:cs="黑体"/>
          <w:b w:val="0"/>
          <w:bCs/>
          <w:lang w:val="en-US" w:eastAsia="zh-CN"/>
        </w:rPr>
      </w:pPr>
      <w:r>
        <w:rPr>
          <w:rFonts w:hint="eastAsia" w:ascii="黑体" w:hAnsi="黑体" w:eastAsia="黑体" w:cs="黑体"/>
          <w:b w:val="0"/>
          <w:bCs/>
          <w:kern w:val="2"/>
          <w:sz w:val="32"/>
          <w:szCs w:val="22"/>
          <w:lang w:val="en-US" w:eastAsia="zh-CN" w:bidi="ar-SA"/>
        </w:rPr>
        <w:t>一、</w:t>
      </w:r>
      <w:r>
        <w:rPr>
          <w:rFonts w:hint="eastAsia" w:ascii="黑体" w:hAnsi="黑体" w:eastAsia="黑体" w:cs="黑体"/>
          <w:b w:val="0"/>
          <w:bCs/>
          <w:lang w:val="en-US" w:eastAsia="zh-CN"/>
        </w:rPr>
        <w:t>项目内容</w:t>
      </w:r>
    </w:p>
    <w:p w14:paraId="0B88A3F4">
      <w:pPr>
        <w:pStyle w:val="11"/>
        <w:keepNext w:val="0"/>
        <w:keepLines w:val="0"/>
        <w:pageBreakBefore w:val="0"/>
        <w:widowControl w:val="0"/>
        <w:kinsoku/>
        <w:wordWrap/>
        <w:overflowPunct/>
        <w:topLinePunct w:val="0"/>
        <w:autoSpaceDE/>
        <w:autoSpaceDN/>
        <w:bidi w:val="0"/>
        <w:adjustRightInd/>
        <w:snapToGrid/>
        <w:spacing w:before="0" w:after="0" w:line="560" w:lineRule="exact"/>
        <w:ind w:firstLine="624" w:firstLineChars="200"/>
        <w:jc w:val="both"/>
        <w:textAlignment w:val="auto"/>
        <w:rPr>
          <w:rFonts w:hint="eastAsia" w:ascii="仿宋_GB2312" w:hAnsi="仿宋_GB2312" w:eastAsia="仿宋_GB2312" w:cs="仿宋_GB2312"/>
          <w:lang w:eastAsia="zh-CN"/>
        </w:rPr>
      </w:pPr>
      <w:r>
        <w:rPr>
          <w:rFonts w:hint="eastAsia" w:ascii="仿宋_GB2312" w:hAnsi="仿宋_GB2312" w:eastAsia="仿宋_GB2312" w:cs="仿宋_GB2312"/>
          <w:b w:val="0"/>
          <w:bCs/>
          <w:lang w:val="en-US" w:eastAsia="zh-CN"/>
        </w:rPr>
        <w:t>本项目由省知识产权局批准立项，单个项目资金不超过20万元。项目紧紧围绕能源转型、产业升级和适度多元发展的转型要求，支持两类情形：一是供给侧，支持高校、科研机构以专利产业化为导向，提升专利源头质量；二是服务侧，支持服务机构依托市场化机制开展专利转化服务。资助资金用于提升专利质量，健全专利转化运用机制、组织专利转化相关服务活动，推动科技创新与产业创新深度融合，加快推进专利技术向现实生产力转化。</w:t>
      </w:r>
    </w:p>
    <w:p w14:paraId="7C952529">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黑体" w:hAnsi="黑体" w:eastAsia="黑体" w:cs="黑体"/>
          <w:b w:val="0"/>
          <w:bCs/>
          <w:lang w:val="en-US" w:eastAsia="zh-CN"/>
        </w:rPr>
      </w:pPr>
      <w:r>
        <w:rPr>
          <w:rFonts w:hint="eastAsia" w:ascii="黑体" w:hAnsi="黑体" w:eastAsia="黑体" w:cs="黑体"/>
          <w:b w:val="0"/>
          <w:bCs/>
          <w:lang w:val="en-US" w:eastAsia="zh-CN"/>
        </w:rPr>
        <w:t>二、申报主体</w:t>
      </w:r>
    </w:p>
    <w:p w14:paraId="34EEA619">
      <w:pPr>
        <w:pStyle w:val="11"/>
        <w:keepNext w:val="0"/>
        <w:keepLines w:val="0"/>
        <w:pageBreakBefore w:val="0"/>
        <w:widowControl w:val="0"/>
        <w:kinsoku/>
        <w:wordWrap/>
        <w:overflowPunct/>
        <w:topLinePunct w:val="0"/>
        <w:autoSpaceDE/>
        <w:autoSpaceDN/>
        <w:bidi w:val="0"/>
        <w:adjustRightInd/>
        <w:snapToGrid/>
        <w:spacing w:before="0" w:after="0" w:line="560" w:lineRule="exact"/>
        <w:ind w:firstLine="624" w:firstLineChars="200"/>
        <w:jc w:val="both"/>
        <w:textAlignment w:val="auto"/>
        <w:rPr>
          <w:rFonts w:hint="eastAsia" w:ascii="仿宋_GB2312" w:hAnsi="仿宋_GB2312" w:eastAsia="仿宋_GB2312" w:cs="仿宋_GB2312"/>
          <w:b w:val="0"/>
          <w:bCs/>
          <w:lang w:val="en-US" w:eastAsia="zh-CN"/>
        </w:rPr>
      </w:pPr>
      <w:r>
        <w:rPr>
          <w:rFonts w:hint="eastAsia" w:ascii="仿宋_GB2312" w:hAnsi="仿宋_GB2312" w:eastAsia="仿宋_GB2312" w:cs="仿宋_GB2312"/>
          <w:b w:val="0"/>
          <w:bCs/>
          <w:lang w:val="en-US" w:eastAsia="zh-CN"/>
        </w:rPr>
        <w:t>具备独立承担民事责任能力，在山西省依法合规开展科技创新活动的高校和科研机构，以及组织或服务专利对接、转化等专利产业化相关活动的企事业单位。可单独或联合申报。</w:t>
      </w:r>
    </w:p>
    <w:p w14:paraId="7EF47128">
      <w:pPr>
        <w:pStyle w:val="11"/>
        <w:keepNext w:val="0"/>
        <w:keepLines w:val="0"/>
        <w:pageBreakBefore w:val="0"/>
        <w:widowControl w:val="0"/>
        <w:wordWrap/>
        <w:topLinePunct w:val="0"/>
        <w:bidi w:val="0"/>
        <w:spacing w:before="0" w:after="0" w:line="560" w:lineRule="exact"/>
        <w:ind w:firstLine="626"/>
        <w:jc w:val="both"/>
        <w:rPr>
          <w:rFonts w:hint="eastAsia" w:ascii="黑体" w:hAnsi="黑体" w:eastAsia="黑体" w:cs="黑体"/>
          <w:b w:val="0"/>
          <w:bCs/>
          <w:lang w:val="en-US" w:eastAsia="zh-CN"/>
        </w:rPr>
      </w:pPr>
      <w:r>
        <w:rPr>
          <w:rFonts w:hint="eastAsia" w:ascii="黑体" w:hAnsi="黑体" w:eastAsia="黑体" w:cs="黑体"/>
          <w:b w:val="0"/>
          <w:bCs/>
          <w:lang w:val="en-US" w:eastAsia="zh-CN"/>
        </w:rPr>
        <w:t>三、申报条件</w:t>
      </w:r>
    </w:p>
    <w:p w14:paraId="5BC967B7">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default" w:ascii="仿宋_GB2312" w:hAnsi="仿宋_GB2312" w:eastAsia="仿宋_GB2312" w:cs="仿宋_GB2312"/>
          <w:b w:val="0"/>
          <w:bCs w:val="0"/>
          <w:i w:val="0"/>
          <w:iCs w:val="0"/>
          <w:color w:val="auto"/>
          <w:sz w:val="32"/>
          <w:szCs w:val="32"/>
          <w:lang w:val="en-US" w:eastAsia="zh-CN"/>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一</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i w:val="0"/>
          <w:iCs w:val="0"/>
          <w:color w:val="auto"/>
          <w:sz w:val="32"/>
          <w:szCs w:val="32"/>
          <w:lang w:val="en-US" w:eastAsia="zh-CN"/>
        </w:rPr>
        <w:t>项目申报单位应具备完善的专利转化运用工作机制、规章制度、经费保障并配备相应团队，具有良好的工作基础和工作经验。</w:t>
      </w:r>
    </w:p>
    <w:p w14:paraId="26A59553">
      <w:pPr>
        <w:pStyle w:val="9"/>
        <w:keepNext w:val="0"/>
        <w:keepLines w:val="0"/>
        <w:pageBreakBefore w:val="0"/>
        <w:widowControl/>
        <w:suppressLineNumbers w:val="0"/>
        <w:wordWrap/>
        <w:topLinePunct w:val="0"/>
        <w:bidi w:val="0"/>
        <w:spacing w:line="560" w:lineRule="exact"/>
        <w:ind w:left="0" w:firstLine="640"/>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二</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i w:val="0"/>
          <w:iCs w:val="0"/>
          <w:color w:val="auto"/>
          <w:sz w:val="32"/>
          <w:szCs w:val="32"/>
          <w:lang w:val="en-US" w:eastAsia="zh-CN"/>
        </w:rPr>
        <w:t>高等院校和科研机构须具备专利申请前评估、知识产权权益分配等专利转化运用管理制度。</w:t>
      </w:r>
      <w:r>
        <w:rPr>
          <w:rFonts w:hint="eastAsia" w:ascii="仿宋_GB2312" w:hAnsi="仿宋_GB2312" w:eastAsia="仿宋_GB2312" w:cs="仿宋_GB2312"/>
          <w:color w:val="000000"/>
          <w:sz w:val="32"/>
          <w:szCs w:val="32"/>
          <w:lang w:eastAsia="zh-CN"/>
        </w:rPr>
        <w:t>持续推进</w:t>
      </w:r>
      <w:r>
        <w:rPr>
          <w:rFonts w:hint="eastAsia" w:ascii="仿宋_GB2312" w:hAnsi="仿宋_GB2312" w:eastAsia="仿宋_GB2312" w:cs="仿宋_GB2312"/>
          <w:color w:val="000000"/>
          <w:sz w:val="32"/>
          <w:szCs w:val="32"/>
        </w:rPr>
        <w:t>专利转化运用专项行动重点任务，在</w:t>
      </w:r>
      <w:r>
        <w:rPr>
          <w:rFonts w:hint="eastAsia" w:ascii="仿宋_GB2312" w:hAnsi="仿宋_GB2312" w:eastAsia="仿宋_GB2312" w:cs="仿宋_GB2312"/>
          <w:color w:val="000000"/>
          <w:sz w:val="32"/>
          <w:szCs w:val="32"/>
          <w:lang w:eastAsia="zh-CN"/>
        </w:rPr>
        <w:t>动态</w:t>
      </w:r>
      <w:r>
        <w:rPr>
          <w:rFonts w:hint="eastAsia" w:ascii="仿宋_GB2312" w:hAnsi="仿宋_GB2312" w:eastAsia="仿宋_GB2312" w:cs="仿宋_GB2312"/>
          <w:color w:val="000000"/>
          <w:sz w:val="32"/>
          <w:szCs w:val="32"/>
        </w:rPr>
        <w:t>盘活高校和科研机构存量专利等工作中发挥突出作用，并形成推动高校和科研机构存量及增量专利持续转化或者产业化的良好运行机制。</w:t>
      </w:r>
    </w:p>
    <w:p w14:paraId="4B050053">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b w:val="0"/>
          <w:bCs w:val="0"/>
          <w:i w:val="0"/>
          <w:iCs w:val="0"/>
          <w:color w:val="auto"/>
          <w:sz w:val="32"/>
          <w:szCs w:val="32"/>
          <w:lang w:val="en-US" w:eastAsia="zh-CN"/>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三</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i w:val="0"/>
          <w:iCs w:val="0"/>
          <w:color w:val="auto"/>
          <w:sz w:val="32"/>
          <w:szCs w:val="32"/>
          <w:lang w:val="en-US" w:eastAsia="zh-CN"/>
        </w:rPr>
        <w:t>服务机构须具备组织服务和支持专利转让、许可等方面的工作载体，并具有专利转化运用的成功案例。积极服务产业链或企业进行技术对接、专利转让、许可、专利产业化、产品孵化、作价入股、知识产权质押融资、证券化、保险，或者组织实施知识产权转化项目并取得较好成效；积极支持产业知识产权强链增效，组织建设产业专利池、产业知识产权创新联合体等协同发展机制，辐射带动产业链重点企业、高校和科研机构。</w:t>
      </w:r>
    </w:p>
    <w:p w14:paraId="4B1E8DD1">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四</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i w:val="0"/>
          <w:iCs w:val="0"/>
          <w:color w:val="auto"/>
          <w:sz w:val="32"/>
          <w:szCs w:val="32"/>
          <w:lang w:val="en-US" w:eastAsia="zh-CN"/>
        </w:rPr>
        <w:t>申报主体应配套自筹资金，且自筹资金与拟申请资助资金比例不低于1:1。</w:t>
      </w:r>
    </w:p>
    <w:p w14:paraId="23C0382E">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jc w:val="both"/>
        <w:textAlignment w:val="baseline"/>
        <w:rPr>
          <w:rFonts w:hint="eastAsia" w:ascii="仿宋_GB2312" w:hAnsi="仿宋_GB2312" w:eastAsia="仿宋_GB2312" w:cs="仿宋_GB2312"/>
          <w:b w:val="0"/>
          <w:bCs w:val="0"/>
          <w:i w:val="0"/>
          <w:iCs w:val="0"/>
          <w:color w:val="auto"/>
          <w:spacing w:val="-6"/>
          <w:sz w:val="32"/>
          <w:szCs w:val="32"/>
        </w:rPr>
      </w:pPr>
      <w:r>
        <w:rPr>
          <w:rFonts w:hint="eastAsia" w:ascii="仿宋_GB2312" w:hAnsi="仿宋_GB2312" w:eastAsia="仿宋_GB2312" w:cs="仿宋_GB2312"/>
          <w:b w:val="0"/>
          <w:bCs w:val="0"/>
          <w:spacing w:val="-6"/>
          <w:sz w:val="32"/>
          <w:szCs w:val="32"/>
        </w:rPr>
        <w:t>（</w:t>
      </w:r>
      <w:r>
        <w:rPr>
          <w:rFonts w:hint="eastAsia" w:ascii="仿宋_GB2312" w:hAnsi="仿宋_GB2312" w:eastAsia="仿宋_GB2312" w:cs="仿宋_GB2312"/>
          <w:b w:val="0"/>
          <w:bCs w:val="0"/>
          <w:spacing w:val="-6"/>
          <w:sz w:val="32"/>
          <w:szCs w:val="32"/>
          <w:lang w:eastAsia="zh-CN"/>
        </w:rPr>
        <w:t>五</w:t>
      </w:r>
      <w:r>
        <w:rPr>
          <w:rFonts w:hint="eastAsia" w:ascii="仿宋_GB2312" w:hAnsi="仿宋_GB2312" w:eastAsia="仿宋_GB2312" w:cs="仿宋_GB2312"/>
          <w:b w:val="0"/>
          <w:bCs w:val="0"/>
          <w:spacing w:val="-6"/>
          <w:sz w:val="32"/>
          <w:szCs w:val="32"/>
        </w:rPr>
        <w:t>）</w:t>
      </w:r>
      <w:r>
        <w:rPr>
          <w:rFonts w:hint="eastAsia" w:ascii="仿宋_GB2312" w:hAnsi="仿宋_GB2312" w:eastAsia="仿宋_GB2312" w:cs="仿宋_GB2312"/>
          <w:b w:val="0"/>
          <w:bCs w:val="0"/>
          <w:i w:val="0"/>
          <w:iCs w:val="0"/>
          <w:color w:val="auto"/>
          <w:spacing w:val="-6"/>
          <w:sz w:val="32"/>
          <w:szCs w:val="32"/>
          <w:lang w:val="en-US" w:eastAsia="zh-CN"/>
        </w:rPr>
        <w:t>信用记录良好，未纳入“信用中国”失信主体名单、“国家企业信用信息公示系统”异常经营名录或知识产权失信主体名单。</w:t>
      </w:r>
    </w:p>
    <w:p w14:paraId="654A4B5C">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b w:val="0"/>
          <w:bCs w:val="0"/>
          <w:i w:val="0"/>
          <w:iCs w:val="0"/>
          <w:color w:val="auto"/>
          <w:sz w:val="32"/>
          <w:szCs w:val="32"/>
        </w:rPr>
      </w:pPr>
      <w:r>
        <w:rPr>
          <w:rFonts w:hint="eastAsia" w:ascii="仿宋_GB2312" w:hAnsi="仿宋_GB2312" w:eastAsia="仿宋_GB2312" w:cs="仿宋_GB2312"/>
          <w:b w:val="0"/>
          <w:bCs w:val="0"/>
          <w:i w:val="0"/>
          <w:iCs w:val="0"/>
          <w:color w:val="auto"/>
          <w:sz w:val="32"/>
          <w:szCs w:val="32"/>
          <w:lang w:val="en-US" w:eastAsia="zh-CN"/>
        </w:rPr>
        <w:t>（六）同一申报主体在同一时期仅能够承担一个项目。同一申报主体不得连续承担本项目。</w:t>
      </w:r>
    </w:p>
    <w:p w14:paraId="5F207AB3">
      <w:pPr>
        <w:pStyle w:val="11"/>
        <w:keepNext w:val="0"/>
        <w:keepLines w:val="0"/>
        <w:pageBreakBefore w:val="0"/>
        <w:widowControl w:val="0"/>
        <w:wordWrap/>
        <w:topLinePunct w:val="0"/>
        <w:bidi w:val="0"/>
        <w:spacing w:before="0" w:after="0" w:line="560" w:lineRule="exact"/>
        <w:ind w:firstLine="624" w:firstLineChars="200"/>
        <w:jc w:val="both"/>
        <w:rPr>
          <w:rFonts w:hint="eastAsia" w:ascii="黑体" w:hAnsi="黑体" w:eastAsia="黑体" w:cs="黑体"/>
          <w:b w:val="0"/>
          <w:bCs/>
          <w:lang w:val="en-US" w:eastAsia="zh-CN"/>
        </w:rPr>
      </w:pPr>
      <w:r>
        <w:rPr>
          <w:rFonts w:hint="eastAsia" w:ascii="黑体" w:hAnsi="黑体" w:eastAsia="黑体" w:cs="黑体"/>
          <w:b w:val="0"/>
          <w:bCs/>
          <w:lang w:val="en-US" w:eastAsia="zh-CN"/>
        </w:rPr>
        <w:t>四、项目任务</w:t>
      </w:r>
    </w:p>
    <w:p w14:paraId="69CB141F">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本项目实施周期为</w:t>
      </w:r>
      <w:r>
        <w:rPr>
          <w:rFonts w:hint="eastAsia" w:ascii="仿宋_GB2312" w:hAnsi="仿宋_GB2312" w:eastAsia="仿宋_GB2312" w:cs="仿宋_GB2312"/>
          <w:kern w:val="0"/>
          <w:sz w:val="32"/>
          <w:szCs w:val="32"/>
          <w:highlight w:val="none"/>
          <w:lang w:val="en-US" w:eastAsia="zh-CN"/>
        </w:rPr>
        <w:t>1年</w:t>
      </w:r>
      <w:r>
        <w:rPr>
          <w:rFonts w:hint="eastAsia" w:ascii="仿宋_GB2312" w:hAnsi="仿宋_GB2312" w:eastAsia="仿宋_GB2312" w:cs="仿宋_GB2312"/>
          <w:kern w:val="0"/>
          <w:sz w:val="32"/>
          <w:szCs w:val="32"/>
          <w:lang w:val="en-US" w:eastAsia="zh-CN"/>
        </w:rPr>
        <w:t>，自签订任务书之日起计算。</w:t>
      </w:r>
      <w:r>
        <w:rPr>
          <w:rFonts w:hint="eastAsia" w:ascii="仿宋_GB2312" w:hAnsi="仿宋_GB2312" w:eastAsia="仿宋_GB2312" w:cs="仿宋_GB2312"/>
          <w:b w:val="0"/>
          <w:bCs/>
          <w:lang w:val="en-US" w:eastAsia="zh-CN"/>
        </w:rPr>
        <w:t>申报项目的高等院校、科研机构和相关服务机构应以能力建设为基础、以专利转化运用成效为导向，推动专利转化运用赋能产业提质增效。</w:t>
      </w:r>
    </w:p>
    <w:p w14:paraId="50A0C04D">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24" w:firstLineChars="200"/>
        <w:jc w:val="both"/>
        <w:textAlignment w:val="auto"/>
        <w:rPr>
          <w:rFonts w:hint="eastAsia" w:ascii="楷体" w:hAnsi="楷体" w:eastAsia="楷体" w:cs="楷体"/>
          <w:b w:val="0"/>
          <w:bCs w:val="0"/>
          <w:color w:val="000000"/>
          <w:kern w:val="0"/>
          <w:sz w:val="32"/>
          <w:szCs w:val="32"/>
          <w:lang w:val="en-US" w:eastAsia="zh-CN"/>
        </w:rPr>
      </w:pPr>
      <w:r>
        <w:rPr>
          <w:rFonts w:hint="eastAsia" w:ascii="楷体" w:hAnsi="楷体" w:eastAsia="楷体" w:cs="楷体"/>
          <w:b w:val="0"/>
          <w:bCs w:val="0"/>
          <w:sz w:val="32"/>
          <w:szCs w:val="32"/>
        </w:rPr>
        <w:t>（</w:t>
      </w:r>
      <w:r>
        <w:rPr>
          <w:rFonts w:hint="eastAsia" w:ascii="楷体" w:hAnsi="楷体" w:eastAsia="楷体" w:cs="楷体"/>
          <w:b w:val="0"/>
          <w:bCs w:val="0"/>
          <w:sz w:val="32"/>
          <w:szCs w:val="32"/>
          <w:lang w:eastAsia="zh-CN"/>
        </w:rPr>
        <w:t>一</w:t>
      </w:r>
      <w:r>
        <w:rPr>
          <w:rFonts w:hint="eastAsia" w:ascii="楷体" w:hAnsi="楷体" w:eastAsia="楷体" w:cs="楷体"/>
          <w:b w:val="0"/>
          <w:bCs w:val="0"/>
          <w:sz w:val="32"/>
          <w:szCs w:val="32"/>
        </w:rPr>
        <w:t>）</w:t>
      </w:r>
      <w:r>
        <w:rPr>
          <w:rFonts w:hint="eastAsia" w:ascii="楷体" w:hAnsi="楷体" w:eastAsia="楷体" w:cs="楷体"/>
          <w:b w:val="0"/>
          <w:bCs w:val="0"/>
          <w:color w:val="000000"/>
          <w:kern w:val="0"/>
          <w:sz w:val="32"/>
          <w:szCs w:val="32"/>
          <w:lang w:val="en-US" w:eastAsia="zh-CN"/>
        </w:rPr>
        <w:t>建立健全提升专利质量、促进转化运用的政策机制，提升专利供给侧源头质量</w:t>
      </w:r>
    </w:p>
    <w:p w14:paraId="564DE758">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24" w:firstLineChars="200"/>
        <w:jc w:val="both"/>
        <w:textAlignment w:val="auto"/>
        <w:rPr>
          <w:rFonts w:hint="eastAsia" w:ascii="仿宋_GB2312" w:hAnsi="仿宋_GB2312" w:eastAsia="仿宋_GB2312" w:cs="仿宋_GB2312"/>
          <w:b w:val="0"/>
          <w:bCs w:val="0"/>
          <w:color w:val="000000"/>
          <w:kern w:val="0"/>
          <w:sz w:val="32"/>
          <w:szCs w:val="32"/>
          <w:lang w:val="en-US" w:eastAsia="zh-CN"/>
        </w:rPr>
      </w:pPr>
      <w:r>
        <w:rPr>
          <w:rFonts w:hint="eastAsia" w:ascii="仿宋_GB2312" w:hAnsi="仿宋_GB2312" w:eastAsia="仿宋_GB2312" w:cs="仿宋_GB2312"/>
          <w:b w:val="0"/>
          <w:bCs w:val="0"/>
          <w:color w:val="000000"/>
          <w:kern w:val="0"/>
          <w:sz w:val="32"/>
          <w:szCs w:val="32"/>
          <w:lang w:val="en-US" w:eastAsia="zh-CN"/>
        </w:rPr>
        <w:t>高等院校和科研机构应健全专利申请前评估、动态盘点、分级管理、导航研发、专利代理服务招标管理等制度机制，夯实专利转化运用的质量基础。有效推进职务科技成果赋权改革，建立健全知识产权收益分配机制，积极探索专利转化尽职免责容错机制和职务科技成果资产单列管理的改革等路径。在持续完善相关机制的基础上积极开展专利转化运用活动，推动高校和科研机构专利转化率有效提升。</w:t>
      </w:r>
    </w:p>
    <w:p w14:paraId="1C19112F">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24" w:firstLineChars="200"/>
        <w:jc w:val="both"/>
        <w:textAlignment w:val="auto"/>
        <w:rPr>
          <w:rFonts w:hint="eastAsia" w:ascii="楷体" w:hAnsi="楷体" w:eastAsia="楷体" w:cs="楷体"/>
          <w:b w:val="0"/>
          <w:bCs w:val="0"/>
          <w:color w:val="000000"/>
          <w:kern w:val="0"/>
          <w:sz w:val="32"/>
          <w:szCs w:val="32"/>
          <w:lang w:val="en-US" w:eastAsia="zh-CN"/>
        </w:rPr>
      </w:pPr>
      <w:r>
        <w:rPr>
          <w:rFonts w:hint="eastAsia" w:ascii="楷体" w:hAnsi="楷体" w:eastAsia="楷体" w:cs="楷体"/>
          <w:b w:val="0"/>
          <w:bCs w:val="0"/>
          <w:color w:val="000000"/>
          <w:kern w:val="0"/>
          <w:sz w:val="32"/>
          <w:szCs w:val="32"/>
          <w:lang w:val="en-US" w:eastAsia="zh-CN"/>
        </w:rPr>
        <w:t>（二）多元化开展专利转化运用服务，探索形成可推广、可复制的专利转化对接服务模式，提升服务质效</w:t>
      </w:r>
    </w:p>
    <w:p w14:paraId="688E175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00" w:firstLineChars="200"/>
        <w:jc w:val="both"/>
        <w:textAlignment w:val="auto"/>
        <w:rPr>
          <w:rFonts w:hint="eastAsia" w:ascii="仿宋_GB2312" w:hAnsi="仿宋_GB2312" w:eastAsia="仿宋_GB2312" w:cs="仿宋_GB2312"/>
          <w:color w:val="000000"/>
          <w:spacing w:val="-6"/>
          <w:sz w:val="32"/>
          <w:szCs w:val="32"/>
          <w:lang w:eastAsia="zh-CN"/>
        </w:rPr>
      </w:pPr>
      <w:r>
        <w:rPr>
          <w:rFonts w:hint="eastAsia" w:ascii="仿宋_GB2312" w:hAnsi="仿宋_GB2312" w:eastAsia="仿宋_GB2312" w:cs="仿宋_GB2312"/>
          <w:color w:val="000000"/>
          <w:spacing w:val="-6"/>
          <w:sz w:val="32"/>
          <w:szCs w:val="32"/>
        </w:rPr>
        <w:t>围绕“政产学研金服用”各环节开展</w:t>
      </w:r>
      <w:r>
        <w:rPr>
          <w:rFonts w:hint="eastAsia" w:ascii="仿宋_GB2312" w:hAnsi="仿宋_GB2312" w:eastAsia="仿宋_GB2312" w:cs="仿宋_GB2312"/>
          <w:color w:val="000000"/>
          <w:spacing w:val="-6"/>
          <w:sz w:val="32"/>
          <w:szCs w:val="32"/>
          <w:lang w:eastAsia="zh-CN"/>
        </w:rPr>
        <w:t>专利转化运用</w:t>
      </w:r>
      <w:r>
        <w:rPr>
          <w:rFonts w:hint="eastAsia" w:ascii="仿宋_GB2312" w:hAnsi="仿宋_GB2312" w:eastAsia="仿宋_GB2312" w:cs="仿宋_GB2312"/>
          <w:color w:val="000000"/>
          <w:spacing w:val="-6"/>
          <w:sz w:val="32"/>
          <w:szCs w:val="32"/>
        </w:rPr>
        <w:t>服务</w:t>
      </w:r>
      <w:r>
        <w:rPr>
          <w:rFonts w:hint="eastAsia" w:ascii="仿宋_GB2312" w:hAnsi="仿宋_GB2312" w:eastAsia="仿宋_GB2312" w:cs="仿宋_GB2312"/>
          <w:color w:val="000000"/>
          <w:spacing w:val="-6"/>
          <w:sz w:val="32"/>
          <w:szCs w:val="32"/>
          <w:lang w:eastAsia="zh-CN"/>
        </w:rPr>
        <w:t>，</w:t>
      </w:r>
      <w:r>
        <w:rPr>
          <w:rFonts w:hint="eastAsia" w:ascii="仿宋_GB2312" w:hAnsi="仿宋_GB2312" w:eastAsia="仿宋_GB2312" w:cs="仿宋_GB2312"/>
          <w:color w:val="000000"/>
          <w:spacing w:val="-6"/>
          <w:kern w:val="0"/>
          <w:sz w:val="32"/>
          <w:szCs w:val="32"/>
          <w:lang w:val="en-US" w:eastAsia="zh-CN"/>
        </w:rPr>
        <w:t>及时收集梳理企</w:t>
      </w:r>
      <w:r>
        <w:rPr>
          <w:rFonts w:hint="eastAsia" w:ascii="仿宋_GB2312" w:hAnsi="仿宋_GB2312" w:eastAsia="仿宋_GB2312" w:cs="仿宋_GB2312"/>
          <w:color w:val="000000"/>
          <w:spacing w:val="-6"/>
          <w:sz w:val="32"/>
          <w:szCs w:val="32"/>
        </w:rPr>
        <w:t>业专利技术需求</w:t>
      </w:r>
      <w:r>
        <w:rPr>
          <w:rFonts w:hint="eastAsia" w:ascii="仿宋_GB2312" w:hAnsi="仿宋_GB2312" w:eastAsia="仿宋_GB2312" w:cs="仿宋_GB2312"/>
          <w:color w:val="000000"/>
          <w:spacing w:val="-6"/>
          <w:sz w:val="32"/>
          <w:szCs w:val="32"/>
          <w:lang w:eastAsia="zh-CN"/>
        </w:rPr>
        <w:t>、</w:t>
      </w:r>
      <w:r>
        <w:rPr>
          <w:rFonts w:hint="eastAsia" w:ascii="仿宋_GB2312" w:hAnsi="仿宋_GB2312" w:eastAsia="仿宋_GB2312" w:cs="仿宋_GB2312"/>
          <w:color w:val="000000"/>
          <w:spacing w:val="-6"/>
          <w:sz w:val="32"/>
          <w:szCs w:val="32"/>
        </w:rPr>
        <w:t>高校院所专利技术转化需求，组织开展专利技术筛选评价、路演推介、交易撮合等活动</w:t>
      </w:r>
      <w:r>
        <w:rPr>
          <w:rFonts w:hint="eastAsia" w:ascii="仿宋_GB2312" w:hAnsi="仿宋_GB2312" w:eastAsia="仿宋_GB2312" w:cs="仿宋_GB2312"/>
          <w:color w:val="000000"/>
          <w:spacing w:val="-6"/>
          <w:sz w:val="32"/>
          <w:szCs w:val="32"/>
          <w:lang w:eastAsia="zh-CN"/>
        </w:rPr>
        <w:t>，积极探索运用人工智能大模型促进专利供需匹配，推动专利转化运用的工作模式</w:t>
      </w:r>
      <w:r>
        <w:rPr>
          <w:rFonts w:hint="eastAsia" w:ascii="仿宋_GB2312" w:hAnsi="仿宋_GB2312" w:eastAsia="仿宋_GB2312" w:cs="仿宋_GB2312"/>
          <w:color w:val="000000"/>
          <w:spacing w:val="-6"/>
          <w:sz w:val="32"/>
          <w:szCs w:val="32"/>
        </w:rPr>
        <w:t>。组织产业链上下游各类主体，推动构建产业知识产权创新联合体等协同创新机制，探索构建市场化运行的重点领域专利池，提升产业知识产权竞争力和风险防控水平。</w:t>
      </w:r>
      <w:r>
        <w:rPr>
          <w:rFonts w:hint="eastAsia" w:ascii="仿宋_GB2312" w:hAnsi="仿宋_GB2312" w:eastAsia="仿宋_GB2312" w:cs="仿宋_GB2312"/>
          <w:color w:val="000000"/>
          <w:spacing w:val="-6"/>
          <w:sz w:val="32"/>
          <w:szCs w:val="32"/>
          <w:lang w:val="en-US" w:eastAsia="zh-CN"/>
        </w:rPr>
        <w:t>协同重点产业概念验证中</w:t>
      </w:r>
      <w:r>
        <w:rPr>
          <w:rFonts w:hint="eastAsia" w:ascii="仿宋_GB2312" w:hAnsi="仿宋_GB2312" w:eastAsia="仿宋_GB2312" w:cs="仿宋_GB2312"/>
          <w:color w:val="000000"/>
          <w:spacing w:val="-6"/>
          <w:sz w:val="32"/>
          <w:szCs w:val="32"/>
        </w:rPr>
        <w:t>心、创新平台、制造业中试平台和高校科技成果转化平台等相关资源，推动实施产业链专利产业化项目</w:t>
      </w:r>
      <w:r>
        <w:rPr>
          <w:rFonts w:hint="eastAsia" w:ascii="仿宋_GB2312" w:hAnsi="仿宋_GB2312" w:eastAsia="仿宋_GB2312" w:cs="仿宋_GB2312"/>
          <w:color w:val="000000"/>
          <w:spacing w:val="-6"/>
          <w:sz w:val="32"/>
          <w:szCs w:val="32"/>
          <w:lang w:eastAsia="zh-CN"/>
        </w:rPr>
        <w:t>。稳妥拓展产业知识产权投融资、保险、证券化、信托、担保、风险排查等服务。</w:t>
      </w:r>
    </w:p>
    <w:p w14:paraId="56D9C962">
      <w:pPr>
        <w:pStyle w:val="9"/>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24" w:firstLineChars="200"/>
        <w:jc w:val="both"/>
        <w:textAlignment w:val="auto"/>
        <w:rPr>
          <w:rFonts w:hint="eastAsia" w:ascii="楷体" w:hAnsi="楷体" w:eastAsia="楷体" w:cs="楷体"/>
          <w:b w:val="0"/>
          <w:bCs w:val="0"/>
          <w:color w:val="000000"/>
          <w:kern w:val="0"/>
          <w:sz w:val="32"/>
          <w:szCs w:val="32"/>
          <w:lang w:val="en-US" w:eastAsia="zh-CN"/>
        </w:rPr>
      </w:pPr>
      <w:r>
        <w:rPr>
          <w:rFonts w:hint="eastAsia" w:ascii="楷体" w:hAnsi="楷体" w:eastAsia="楷体" w:cs="楷体"/>
          <w:b w:val="0"/>
          <w:bCs w:val="0"/>
          <w:color w:val="000000"/>
          <w:kern w:val="0"/>
          <w:sz w:val="32"/>
          <w:szCs w:val="32"/>
          <w:lang w:val="en-US" w:eastAsia="zh-CN"/>
        </w:rPr>
        <w:t>（三）有效提高促进专利质量提升、支持专利产业化的专业服务能力，完善专利转化运用服务链条</w:t>
      </w:r>
    </w:p>
    <w:p w14:paraId="68FF63C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24"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kern w:val="0"/>
          <w:sz w:val="32"/>
          <w:szCs w:val="32"/>
          <w:lang w:val="en-US" w:eastAsia="zh-CN"/>
        </w:rPr>
        <w:t>在完成（一）、（二）两项任务过程中，</w:t>
      </w:r>
      <w:r>
        <w:rPr>
          <w:rFonts w:hint="eastAsia" w:ascii="仿宋_GB2312" w:hAnsi="仿宋_GB2312" w:eastAsia="仿宋_GB2312" w:cs="仿宋_GB2312"/>
          <w:color w:val="000000"/>
          <w:sz w:val="32"/>
          <w:szCs w:val="32"/>
        </w:rPr>
        <w:t>匹配产业链上下游各类主体创新发展需求，</w:t>
      </w:r>
      <w:r>
        <w:rPr>
          <w:rFonts w:hint="eastAsia" w:ascii="仿宋_GB2312" w:hAnsi="仿宋_GB2312" w:eastAsia="仿宋_GB2312" w:cs="仿宋_GB2312"/>
          <w:color w:val="000000"/>
          <w:sz w:val="32"/>
          <w:szCs w:val="32"/>
          <w:lang w:eastAsia="zh-CN"/>
        </w:rPr>
        <w:t>不断完善</w:t>
      </w:r>
      <w:r>
        <w:rPr>
          <w:rFonts w:hint="eastAsia" w:ascii="仿宋_GB2312" w:hAnsi="仿宋_GB2312" w:eastAsia="仿宋_GB2312" w:cs="仿宋_GB2312"/>
          <w:color w:val="000000"/>
          <w:sz w:val="32"/>
          <w:szCs w:val="32"/>
        </w:rPr>
        <w:t>专利导航、分析评议、价值评估、风险定价、转让交易</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专利与标准协同、产品出口前知识产权风险预警排查、供应链合规排查等专业化服务</w:t>
      </w:r>
      <w:r>
        <w:rPr>
          <w:rFonts w:hint="eastAsia" w:ascii="仿宋_GB2312" w:hAnsi="仿宋_GB2312" w:eastAsia="仿宋_GB2312" w:cs="仿宋_GB2312"/>
          <w:color w:val="000000"/>
          <w:sz w:val="32"/>
          <w:szCs w:val="32"/>
          <w:lang w:eastAsia="zh-CN"/>
        </w:rPr>
        <w:t>及相关培训</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持续</w:t>
      </w:r>
      <w:r>
        <w:rPr>
          <w:rFonts w:hint="eastAsia" w:ascii="仿宋_GB2312" w:hAnsi="仿宋_GB2312" w:eastAsia="仿宋_GB2312" w:cs="仿宋_GB2312"/>
          <w:color w:val="000000"/>
          <w:sz w:val="32"/>
          <w:szCs w:val="32"/>
        </w:rPr>
        <w:t>培育技术经理人队伍，为转化运用全流程提供成果挖掘、孵化、评价、推广、交易，以及金融、法律等相关服务。</w:t>
      </w:r>
    </w:p>
    <w:p w14:paraId="0D1BE684">
      <w:pPr>
        <w:pStyle w:val="9"/>
        <w:keepNext w:val="0"/>
        <w:keepLines w:val="0"/>
        <w:pageBreakBefore w:val="0"/>
        <w:widowControl/>
        <w:suppressLineNumbers w:val="0"/>
        <w:wordWrap/>
        <w:topLinePunct w:val="0"/>
        <w:bidi w:val="0"/>
        <w:spacing w:line="560" w:lineRule="exact"/>
        <w:ind w:left="0" w:firstLine="640"/>
        <w:rPr>
          <w:rFonts w:hint="eastAsia" w:ascii="黑体" w:hAnsi="黑体" w:eastAsia="黑体" w:cs="黑体"/>
          <w:b w:val="0"/>
          <w:bCs/>
          <w:kern w:val="2"/>
          <w:sz w:val="32"/>
          <w:szCs w:val="22"/>
          <w:lang w:val="en-US" w:eastAsia="zh-CN" w:bidi="ar-SA"/>
        </w:rPr>
      </w:pPr>
      <w:r>
        <w:rPr>
          <w:rFonts w:hint="eastAsia" w:ascii="黑体" w:hAnsi="黑体" w:eastAsia="黑体" w:cs="黑体"/>
          <w:b w:val="0"/>
          <w:bCs/>
          <w:kern w:val="2"/>
          <w:sz w:val="32"/>
          <w:szCs w:val="22"/>
          <w:lang w:val="en-US" w:eastAsia="zh-CN" w:bidi="ar-SA"/>
        </w:rPr>
        <w:t>五、申报材料</w:t>
      </w:r>
    </w:p>
    <w:p w14:paraId="5AEC1B08">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申报单位在时限内通过涉企平</w:t>
      </w:r>
      <w:r>
        <w:rPr>
          <w:rFonts w:hint="eastAsia" w:ascii="仿宋_GB2312" w:hAnsi="仿宋_GB2312" w:eastAsia="仿宋_GB2312" w:cs="仿宋_GB2312"/>
        </w:rPr>
        <w:t>台在线填写上传并对所有材料的真实性、合法性、完整性负责。</w:t>
      </w:r>
    </w:p>
    <w:p w14:paraId="0F16D835">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jc w:val="both"/>
        <w:textAlignment w:val="auto"/>
        <w:rPr>
          <w:rFonts w:hint="eastAsia" w:ascii="仿宋_GB2312" w:hAnsi="仿宋_GB2312" w:eastAsia="仿宋_GB2312" w:cs="仿宋_GB2312"/>
          <w:spacing w:val="0"/>
          <w:sz w:val="32"/>
          <w:lang w:eastAsia="zh-CN"/>
        </w:rPr>
      </w:pPr>
      <w:r>
        <w:rPr>
          <w:rFonts w:hint="eastAsia" w:ascii="仿宋_GB2312" w:hAnsi="仿宋_GB2312" w:eastAsia="仿宋_GB2312" w:cs="仿宋_GB2312"/>
          <w:b w:val="0"/>
          <w:bCs w:val="0"/>
          <w:spacing w:val="0"/>
          <w:sz w:val="32"/>
          <w:szCs w:val="32"/>
        </w:rPr>
        <w:t>（</w:t>
      </w:r>
      <w:r>
        <w:rPr>
          <w:rFonts w:hint="eastAsia" w:ascii="仿宋_GB2312" w:hAnsi="仿宋_GB2312" w:eastAsia="仿宋_GB2312" w:cs="仿宋_GB2312"/>
          <w:b w:val="0"/>
          <w:bCs w:val="0"/>
          <w:spacing w:val="0"/>
          <w:sz w:val="32"/>
          <w:szCs w:val="32"/>
          <w:lang w:eastAsia="zh-CN"/>
        </w:rPr>
        <w:t>一</w:t>
      </w:r>
      <w:r>
        <w:rPr>
          <w:rFonts w:hint="eastAsia" w:ascii="仿宋_GB2312" w:hAnsi="仿宋_GB2312" w:eastAsia="仿宋_GB2312" w:cs="仿宋_GB2312"/>
          <w:b w:val="0"/>
          <w:bCs w:val="0"/>
          <w:spacing w:val="0"/>
          <w:sz w:val="32"/>
          <w:szCs w:val="32"/>
        </w:rPr>
        <w:t>）</w:t>
      </w:r>
      <w:r>
        <w:rPr>
          <w:rFonts w:hint="eastAsia" w:ascii="仿宋_GB2312" w:hAnsi="仿宋_GB2312" w:eastAsia="仿宋_GB2312" w:cs="仿宋_GB2312"/>
          <w:spacing w:val="0"/>
          <w:sz w:val="32"/>
          <w:lang w:eastAsia="zh-CN"/>
        </w:rPr>
        <w:t>《</w:t>
      </w:r>
      <w:r>
        <w:rPr>
          <w:rFonts w:hint="eastAsia" w:ascii="仿宋_GB2312" w:hAnsi="仿宋_GB2312" w:eastAsia="仿宋_GB2312" w:cs="仿宋_GB2312"/>
          <w:spacing w:val="0"/>
          <w:sz w:val="32"/>
          <w:lang w:val="en-US" w:eastAsia="zh-CN"/>
        </w:rPr>
        <w:t>2026年</w:t>
      </w:r>
      <w:r>
        <w:rPr>
          <w:rFonts w:hint="eastAsia" w:ascii="仿宋_GB2312" w:hAnsi="仿宋_GB2312" w:eastAsia="仿宋_GB2312" w:cs="仿宋_GB2312"/>
          <w:spacing w:val="0"/>
          <w:sz w:val="32"/>
          <w:lang w:eastAsia="zh-CN"/>
        </w:rPr>
        <w:t>山西省专利转化计划项目</w:t>
      </w:r>
      <w:r>
        <w:rPr>
          <w:rFonts w:hint="eastAsia" w:ascii="仿宋_GB2312" w:hAnsi="仿宋_GB2312" w:eastAsia="仿宋_GB2312" w:cs="仿宋_GB2312"/>
          <w:spacing w:val="0"/>
          <w:sz w:val="32"/>
        </w:rPr>
        <w:t>申报书》</w:t>
      </w:r>
      <w:r>
        <w:rPr>
          <w:rFonts w:hint="eastAsia" w:ascii="仿宋_GB2312" w:hAnsi="仿宋_GB2312" w:eastAsia="仿宋_GB2312" w:cs="仿宋_GB2312"/>
          <w:spacing w:val="0"/>
          <w:sz w:val="32"/>
          <w:lang w:eastAsia="zh-CN"/>
        </w:rPr>
        <w:t>（促进转化）。</w:t>
      </w:r>
    </w:p>
    <w:p w14:paraId="5DFFCCB5">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rPr>
        <w:t>（</w:t>
      </w:r>
      <w:r>
        <w:rPr>
          <w:rFonts w:hint="eastAsia" w:ascii="仿宋_GB2312" w:hAnsi="仿宋_GB2312" w:eastAsia="仿宋_GB2312" w:cs="仿宋_GB2312"/>
          <w:b w:val="0"/>
          <w:bCs w:val="0"/>
          <w:spacing w:val="0"/>
          <w:sz w:val="32"/>
          <w:szCs w:val="32"/>
          <w:lang w:eastAsia="zh-CN"/>
        </w:rPr>
        <w:t>二</w:t>
      </w:r>
      <w:r>
        <w:rPr>
          <w:rFonts w:hint="eastAsia" w:ascii="仿宋_GB2312" w:hAnsi="仿宋_GB2312" w:eastAsia="仿宋_GB2312" w:cs="仿宋_GB2312"/>
          <w:b w:val="0"/>
          <w:bCs w:val="0"/>
          <w:spacing w:val="0"/>
          <w:sz w:val="32"/>
          <w:szCs w:val="32"/>
        </w:rPr>
        <w:t>）</w:t>
      </w:r>
      <w:r>
        <w:rPr>
          <w:rFonts w:hint="eastAsia" w:ascii="仿宋_GB2312" w:hAnsi="仿宋_GB2312" w:eastAsia="仿宋_GB2312" w:cs="仿宋_GB2312"/>
          <w:b w:val="0"/>
          <w:bCs w:val="0"/>
          <w:sz w:val="32"/>
          <w:szCs w:val="32"/>
        </w:rPr>
        <w:t>统一社会信用代码证书复印件</w:t>
      </w:r>
      <w:r>
        <w:rPr>
          <w:rFonts w:hint="eastAsia" w:ascii="仿宋_GB2312" w:hAnsi="仿宋_GB2312" w:eastAsia="仿宋_GB2312" w:cs="仿宋_GB2312"/>
          <w:b w:val="0"/>
          <w:bCs w:val="0"/>
          <w:sz w:val="32"/>
          <w:szCs w:val="32"/>
          <w:lang w:eastAsia="zh-CN"/>
        </w:rPr>
        <w:t>。</w:t>
      </w:r>
    </w:p>
    <w:p w14:paraId="30A3439D">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jc w:val="both"/>
        <w:textAlignment w:val="auto"/>
        <w:rPr>
          <w:rFonts w:hint="eastAsia" w:ascii="仿宋_GB2312" w:hAnsi="仿宋_GB2312" w:eastAsia="仿宋_GB2312" w:cs="仿宋_GB2312"/>
          <w:spacing w:val="0"/>
          <w:sz w:val="32"/>
          <w:lang w:val="en-US" w:eastAsia="zh-CN"/>
        </w:rPr>
      </w:pPr>
      <w:r>
        <w:rPr>
          <w:rFonts w:hint="eastAsia" w:ascii="仿宋_GB2312" w:hAnsi="仿宋_GB2312" w:eastAsia="仿宋_GB2312" w:cs="仿宋_GB2312"/>
          <w:b w:val="0"/>
          <w:bCs w:val="0"/>
          <w:spacing w:val="0"/>
          <w:sz w:val="32"/>
          <w:szCs w:val="32"/>
        </w:rPr>
        <w:t>（</w:t>
      </w:r>
      <w:r>
        <w:rPr>
          <w:rFonts w:hint="eastAsia" w:ascii="仿宋_GB2312" w:hAnsi="仿宋_GB2312" w:eastAsia="仿宋_GB2312" w:cs="仿宋_GB2312"/>
          <w:b w:val="0"/>
          <w:bCs w:val="0"/>
          <w:spacing w:val="0"/>
          <w:sz w:val="32"/>
          <w:szCs w:val="32"/>
          <w:lang w:eastAsia="zh-CN"/>
        </w:rPr>
        <w:t>三</w:t>
      </w:r>
      <w:r>
        <w:rPr>
          <w:rFonts w:hint="eastAsia" w:ascii="仿宋_GB2312" w:hAnsi="仿宋_GB2312" w:eastAsia="仿宋_GB2312" w:cs="仿宋_GB2312"/>
          <w:b w:val="0"/>
          <w:bCs w:val="0"/>
          <w:spacing w:val="0"/>
          <w:sz w:val="32"/>
          <w:szCs w:val="32"/>
        </w:rPr>
        <w:t>）</w:t>
      </w:r>
      <w:r>
        <w:rPr>
          <w:rFonts w:hint="eastAsia" w:ascii="仿宋_GB2312" w:hAnsi="仿宋_GB2312" w:eastAsia="仿宋_GB2312" w:cs="仿宋_GB2312"/>
          <w:spacing w:val="0"/>
          <w:sz w:val="32"/>
          <w:lang w:eastAsia="zh-CN"/>
        </w:rPr>
        <w:t>高校及科研机构提供促进专利质量提升及转化运用相关的政策制度材料，包括但不限于专利申请前评估制度、专利转化运用权益分配制度、专利转化运用尽职免责制度、专利代理服务招标管理制度、专利盘点常态化工作机制等；</w:t>
      </w:r>
      <w:r>
        <w:rPr>
          <w:rFonts w:hint="eastAsia" w:ascii="仿宋_GB2312" w:hAnsi="仿宋_GB2312" w:eastAsia="仿宋_GB2312" w:cs="仿宋_GB2312"/>
          <w:spacing w:val="0"/>
          <w:sz w:val="32"/>
          <w:lang w:val="en-US" w:eastAsia="zh-CN"/>
        </w:rPr>
        <w:t>专利转让、许可合同，技术合同及其登记证明等能够说明专利转化运用成效的有关材料。</w:t>
      </w:r>
    </w:p>
    <w:p w14:paraId="47AB0B33">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jc w:val="both"/>
        <w:textAlignment w:val="auto"/>
        <w:rPr>
          <w:rFonts w:hint="eastAsia" w:ascii="仿宋_GB2312" w:hAnsi="仿宋_GB2312" w:eastAsia="仿宋_GB2312" w:cs="仿宋_GB2312"/>
          <w:spacing w:val="0"/>
          <w:sz w:val="32"/>
          <w:lang w:val="en-US" w:eastAsia="zh-CN"/>
        </w:rPr>
      </w:pPr>
      <w:r>
        <w:rPr>
          <w:rFonts w:hint="eastAsia" w:ascii="仿宋_GB2312" w:hAnsi="仿宋_GB2312" w:eastAsia="仿宋_GB2312" w:cs="仿宋_GB2312"/>
          <w:spacing w:val="0"/>
          <w:sz w:val="32"/>
          <w:lang w:val="en-US" w:eastAsia="zh-CN"/>
        </w:rPr>
        <w:t>（四）</w:t>
      </w:r>
      <w:r>
        <w:rPr>
          <w:rFonts w:hint="eastAsia" w:ascii="仿宋_GB2312" w:hAnsi="仿宋_GB2312" w:eastAsia="仿宋_GB2312" w:cs="仿宋_GB2312"/>
          <w:spacing w:val="0"/>
          <w:sz w:val="32"/>
          <w:lang w:eastAsia="zh-CN"/>
        </w:rPr>
        <w:t>服务机构提供开展服务和支持专利转化运用的相关材料，包括但不限于</w:t>
      </w:r>
      <w:r>
        <w:rPr>
          <w:rFonts w:hint="eastAsia" w:ascii="仿宋_GB2312" w:hAnsi="仿宋_GB2312" w:eastAsia="仿宋_GB2312" w:cs="仿宋_GB2312"/>
          <w:spacing w:val="0"/>
          <w:sz w:val="32"/>
          <w:lang w:val="en-US" w:eastAsia="zh-CN"/>
        </w:rPr>
        <w:t>促成专利转化运用的相关服务合同、合作协议等能够说明提供专利转化运用服务对象、内容、数量和成效等情况的有关材料。</w:t>
      </w:r>
    </w:p>
    <w:p w14:paraId="552A65FA">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jc w:val="both"/>
        <w:textAlignment w:val="auto"/>
        <w:rPr>
          <w:rFonts w:hint="eastAsia" w:ascii="仿宋_GB2312" w:hAnsi="仿宋_GB2312" w:eastAsia="仿宋_GB2312" w:cs="仿宋_GB2312"/>
          <w:spacing w:val="0"/>
          <w:sz w:val="32"/>
          <w:lang w:val="en-US" w:eastAsia="zh-CN"/>
        </w:rPr>
      </w:pPr>
      <w:r>
        <w:rPr>
          <w:rFonts w:hint="eastAsia" w:ascii="仿宋_GB2312" w:hAnsi="仿宋_GB2312" w:eastAsia="仿宋_GB2312" w:cs="仿宋_GB2312"/>
          <w:spacing w:val="0"/>
          <w:sz w:val="32"/>
          <w:lang w:val="en-US" w:eastAsia="zh-CN"/>
        </w:rPr>
        <w:t>（五）其他能说明符合申报条件的有关材料。</w:t>
      </w:r>
    </w:p>
    <w:p w14:paraId="4C6ADB63">
      <w:pPr>
        <w:pStyle w:val="11"/>
        <w:keepNext w:val="0"/>
        <w:keepLines w:val="0"/>
        <w:pageBreakBefore w:val="0"/>
        <w:widowControl w:val="0"/>
        <w:wordWrap/>
        <w:topLinePunct w:val="0"/>
        <w:bidi w:val="0"/>
        <w:spacing w:before="0" w:after="0" w:line="560" w:lineRule="exact"/>
        <w:ind w:firstLine="624" w:firstLineChars="200"/>
        <w:jc w:val="both"/>
        <w:rPr>
          <w:rFonts w:hint="eastAsia" w:ascii="黑体" w:hAnsi="黑体" w:eastAsia="黑体" w:cs="黑体"/>
          <w:b w:val="0"/>
          <w:bCs/>
          <w:spacing w:val="0"/>
          <w:sz w:val="32"/>
          <w:lang w:val="en-US" w:eastAsia="zh-CN"/>
        </w:rPr>
      </w:pPr>
      <w:r>
        <w:rPr>
          <w:rFonts w:hint="eastAsia" w:ascii="黑体" w:hAnsi="黑体" w:eastAsia="黑体" w:cs="黑体"/>
          <w:b w:val="0"/>
          <w:bCs/>
          <w:spacing w:val="0"/>
          <w:sz w:val="32"/>
          <w:lang w:val="en-US" w:eastAsia="zh-CN"/>
        </w:rPr>
        <w:t>六、申报流程</w:t>
      </w:r>
    </w:p>
    <w:p w14:paraId="3E107C17">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spacing w:val="0"/>
          <w:sz w:val="32"/>
          <w:lang w:eastAsia="zh-CN"/>
        </w:rPr>
      </w:pPr>
      <w:r>
        <w:rPr>
          <w:rFonts w:hint="eastAsia" w:ascii="仿宋_GB2312" w:hAnsi="仿宋_GB2312" w:eastAsia="仿宋_GB2312" w:cs="仿宋_GB2312"/>
          <w:spacing w:val="0"/>
          <w:sz w:val="32"/>
        </w:rPr>
        <w:t>项目申报采取逐级申报、择优推荐的方式</w:t>
      </w:r>
      <w:r>
        <w:rPr>
          <w:rFonts w:hint="eastAsia" w:ascii="仿宋_GB2312" w:hAnsi="仿宋_GB2312" w:eastAsia="仿宋_GB2312" w:cs="仿宋_GB2312"/>
          <w:spacing w:val="0"/>
          <w:sz w:val="32"/>
          <w:lang w:eastAsia="zh-CN"/>
        </w:rPr>
        <w:t>。</w:t>
      </w:r>
    </w:p>
    <w:p w14:paraId="72BE1903">
      <w:pPr>
        <w:keepNext w:val="0"/>
        <w:keepLines w:val="0"/>
        <w:pageBreakBefore w:val="0"/>
        <w:widowControl w:val="0"/>
        <w:kinsoku/>
        <w:wordWrap/>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spacing w:val="0"/>
          <w:sz w:val="32"/>
          <w:lang w:val="en-US" w:eastAsia="zh-CN"/>
        </w:rPr>
      </w:pPr>
      <w:r>
        <w:rPr>
          <w:rFonts w:hint="eastAsia" w:ascii="楷体_GB2312" w:hAnsi="楷体_GB2312" w:eastAsia="楷体_GB2312" w:cs="楷体_GB2312"/>
          <w:spacing w:val="0"/>
          <w:sz w:val="32"/>
          <w:lang w:val="en-US" w:eastAsia="zh-CN"/>
        </w:rPr>
        <w:t>（一）自愿申报</w:t>
      </w:r>
    </w:p>
    <w:p w14:paraId="7CA592C1">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color w:val="000000"/>
          <w:lang w:eastAsia="zh-CN"/>
        </w:rPr>
      </w:pPr>
      <w:r>
        <w:rPr>
          <w:rFonts w:hint="eastAsia" w:ascii="仿宋_GB2312" w:hAnsi="仿宋_GB2312" w:eastAsia="仿宋_GB2312" w:cs="仿宋_GB2312"/>
          <w:color w:val="000000"/>
          <w:spacing w:val="0"/>
          <w:sz w:val="32"/>
        </w:rPr>
        <w:t>符合规定条件的</w:t>
      </w:r>
      <w:r>
        <w:rPr>
          <w:rFonts w:hint="eastAsia" w:ascii="仿宋_GB2312" w:hAnsi="仿宋_GB2312" w:eastAsia="仿宋_GB2312" w:cs="仿宋_GB2312"/>
          <w:color w:val="000000"/>
          <w:spacing w:val="0"/>
          <w:sz w:val="32"/>
          <w:lang w:val="en-US" w:eastAsia="zh-CN"/>
        </w:rPr>
        <w:t>申报</w:t>
      </w:r>
      <w:r>
        <w:rPr>
          <w:rFonts w:hint="eastAsia" w:ascii="仿宋_GB2312" w:hAnsi="仿宋_GB2312" w:eastAsia="仿宋_GB2312" w:cs="仿宋_GB2312"/>
          <w:color w:val="000000"/>
          <w:spacing w:val="0"/>
          <w:sz w:val="32"/>
        </w:rPr>
        <w:t>单位，根据本</w:t>
      </w:r>
      <w:r>
        <w:rPr>
          <w:rFonts w:hint="eastAsia" w:ascii="仿宋_GB2312" w:hAnsi="仿宋_GB2312" w:eastAsia="仿宋_GB2312" w:cs="仿宋_GB2312"/>
          <w:color w:val="000000"/>
        </w:rPr>
        <w:t>申报指南要求，在规定时限内</w:t>
      </w:r>
      <w:r>
        <w:rPr>
          <w:rFonts w:hint="eastAsia" w:ascii="仿宋_GB2312" w:hAnsi="仿宋_GB2312" w:eastAsia="仿宋_GB2312" w:cs="仿宋_GB2312"/>
          <w:color w:val="000000"/>
          <w:lang w:eastAsia="zh-CN"/>
        </w:rPr>
        <w:t>通过山西省涉企政策“一站式”综合服务平台（以下简称“涉企平台”）申报。</w:t>
      </w:r>
    </w:p>
    <w:p w14:paraId="6F8494E1">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rPr>
        <w:t>（二）</w:t>
      </w:r>
      <w:r>
        <w:rPr>
          <w:rFonts w:hint="eastAsia" w:ascii="楷体_GB2312" w:hAnsi="楷体_GB2312" w:eastAsia="楷体_GB2312" w:cs="楷体_GB2312"/>
          <w:lang w:val="en-US" w:eastAsia="zh-CN"/>
        </w:rPr>
        <w:t>初审推荐</w:t>
      </w:r>
    </w:p>
    <w:p w14:paraId="035519DA">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省知识产权局、</w:t>
      </w:r>
      <w:r>
        <w:rPr>
          <w:rFonts w:hint="eastAsia" w:ascii="仿宋_GB2312" w:hAnsi="仿宋_GB2312" w:eastAsia="仿宋_GB2312" w:cs="仿宋_GB2312"/>
        </w:rPr>
        <w:t>各市知识产权局、综改示范区市场监管局</w:t>
      </w:r>
      <w:r>
        <w:rPr>
          <w:rFonts w:hint="eastAsia" w:ascii="仿宋_GB2312" w:hAnsi="仿宋_GB2312" w:eastAsia="仿宋_GB2312" w:cs="仿宋_GB2312"/>
          <w:lang w:eastAsia="zh-CN"/>
        </w:rPr>
        <w:t>通过涉企平台</w:t>
      </w:r>
      <w:r>
        <w:rPr>
          <w:rFonts w:hint="eastAsia" w:ascii="仿宋_GB2312" w:hAnsi="仿宋_GB2312" w:eastAsia="仿宋_GB2312" w:cs="仿宋_GB2312"/>
        </w:rPr>
        <w:t>对</w:t>
      </w:r>
      <w:r>
        <w:rPr>
          <w:rFonts w:hint="eastAsia" w:ascii="仿宋_GB2312" w:hAnsi="仿宋_GB2312" w:eastAsia="仿宋_GB2312" w:cs="仿宋_GB2312"/>
          <w:lang w:val="en-US" w:eastAsia="zh-CN"/>
        </w:rPr>
        <w:t>申报</w:t>
      </w:r>
      <w:r>
        <w:rPr>
          <w:rFonts w:hint="eastAsia" w:ascii="仿宋_GB2312" w:hAnsi="仿宋_GB2312" w:eastAsia="仿宋_GB2312" w:cs="仿宋_GB2312"/>
        </w:rPr>
        <w:t>项目进行初审</w:t>
      </w:r>
      <w:r>
        <w:rPr>
          <w:rFonts w:hint="eastAsia" w:ascii="仿宋_GB2312" w:hAnsi="仿宋_GB2312" w:eastAsia="仿宋_GB2312" w:cs="仿宋_GB2312"/>
          <w:lang w:eastAsia="zh-CN"/>
        </w:rPr>
        <w:t>，</w:t>
      </w:r>
      <w:r>
        <w:rPr>
          <w:rFonts w:hint="eastAsia" w:ascii="仿宋_GB2312" w:hAnsi="仿宋_GB2312" w:eastAsia="仿宋_GB2312" w:cs="仿宋_GB2312"/>
        </w:rPr>
        <w:t>并对申请主体、项目负责人及申报材料的真实性把关。</w:t>
      </w:r>
      <w:r>
        <w:rPr>
          <w:rFonts w:hint="eastAsia" w:ascii="仿宋_GB2312" w:hAnsi="仿宋_GB2312" w:eastAsia="仿宋_GB2312" w:cs="仿宋_GB2312"/>
          <w:lang w:eastAsia="zh-CN"/>
        </w:rPr>
        <w:t>省内申报主体按照属地原则由所在地知识产权主管部门进行初审推荐，省外申报主体由省知识产权局统一进行初审。</w:t>
      </w:r>
    </w:p>
    <w:p w14:paraId="1B1AA415">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rPr>
        <w:t>（</w:t>
      </w:r>
      <w:r>
        <w:rPr>
          <w:rFonts w:hint="eastAsia" w:ascii="楷体_GB2312" w:hAnsi="楷体_GB2312" w:eastAsia="楷体_GB2312" w:cs="楷体_GB2312"/>
          <w:lang w:eastAsia="zh-CN"/>
        </w:rPr>
        <w:t>三</w:t>
      </w:r>
      <w:r>
        <w:rPr>
          <w:rFonts w:hint="eastAsia" w:ascii="楷体_GB2312" w:hAnsi="楷体_GB2312" w:eastAsia="楷体_GB2312" w:cs="楷体_GB2312"/>
        </w:rPr>
        <w:t>）</w:t>
      </w:r>
      <w:r>
        <w:rPr>
          <w:rFonts w:hint="eastAsia" w:ascii="楷体_GB2312" w:hAnsi="楷体_GB2312" w:eastAsia="楷体_GB2312" w:cs="楷体_GB2312"/>
          <w:lang w:val="en-US" w:eastAsia="zh-CN"/>
        </w:rPr>
        <w:t>评审</w:t>
      </w:r>
    </w:p>
    <w:p w14:paraId="6C9703D0">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rPr>
        <w:t>省知识产权局对申报材料组织专家或委托第三方专业机构开展评审，形成评审意见和拟立项名单</w:t>
      </w:r>
      <w:r>
        <w:rPr>
          <w:rFonts w:hint="eastAsia" w:ascii="仿宋_GB2312" w:hAnsi="仿宋_GB2312" w:eastAsia="仿宋_GB2312" w:cs="仿宋_GB2312"/>
          <w:lang w:eastAsia="zh-CN"/>
        </w:rPr>
        <w:t>。</w:t>
      </w:r>
    </w:p>
    <w:p w14:paraId="25449952">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eastAsia="zh-CN"/>
        </w:rPr>
      </w:pPr>
      <w:r>
        <w:rPr>
          <w:rFonts w:hint="eastAsia" w:ascii="楷体_GB2312" w:hAnsi="楷体_GB2312" w:eastAsia="楷体_GB2312" w:cs="楷体_GB2312"/>
          <w:kern w:val="0"/>
          <w:sz w:val="32"/>
          <w:szCs w:val="32"/>
          <w:lang w:val="en-US" w:eastAsia="zh-CN" w:bidi="ar-SA"/>
        </w:rPr>
        <w:t>（四）</w:t>
      </w:r>
      <w:r>
        <w:rPr>
          <w:rFonts w:hint="eastAsia" w:ascii="楷体_GB2312" w:hAnsi="楷体_GB2312" w:eastAsia="楷体_GB2312" w:cs="楷体_GB2312"/>
          <w:lang w:eastAsia="zh-CN"/>
        </w:rPr>
        <w:t>公示</w:t>
      </w:r>
    </w:p>
    <w:p w14:paraId="0842292E">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通过专家评审的项目，省知识产权局按照程序进行公示。</w:t>
      </w:r>
    </w:p>
    <w:p w14:paraId="3D572331">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eastAsia="zh-CN"/>
        </w:rPr>
      </w:pPr>
      <w:r>
        <w:rPr>
          <w:rFonts w:hint="eastAsia" w:ascii="楷体_GB2312" w:hAnsi="楷体_GB2312" w:eastAsia="楷体_GB2312" w:cs="楷体_GB2312"/>
          <w:kern w:val="0"/>
          <w:sz w:val="32"/>
          <w:szCs w:val="32"/>
          <w:lang w:val="en-US" w:eastAsia="zh-CN" w:bidi="ar-SA"/>
        </w:rPr>
        <w:t>（五）</w:t>
      </w:r>
      <w:r>
        <w:rPr>
          <w:rFonts w:hint="eastAsia" w:ascii="楷体_GB2312" w:hAnsi="楷体_GB2312" w:eastAsia="楷体_GB2312" w:cs="楷体_GB2312"/>
          <w:lang w:eastAsia="zh-CN"/>
        </w:rPr>
        <w:t>项目确定</w:t>
      </w:r>
    </w:p>
    <w:p w14:paraId="32D01079">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580"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spacing w:val="-11"/>
          <w:sz w:val="32"/>
          <w:lang w:eastAsia="zh-CN"/>
        </w:rPr>
        <w:t>经公示无异议，省知识产权局按照相应工作程序确定立项名单</w:t>
      </w:r>
      <w:r>
        <w:rPr>
          <w:rFonts w:hint="eastAsia" w:ascii="仿宋_GB2312" w:hAnsi="仿宋_GB2312" w:eastAsia="仿宋_GB2312" w:cs="仿宋_GB2312"/>
          <w:lang w:eastAsia="zh-CN"/>
        </w:rPr>
        <w:t>。</w:t>
      </w:r>
    </w:p>
    <w:p w14:paraId="6DC2F3AB">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eastAsia="zh-CN"/>
        </w:rPr>
      </w:pPr>
      <w:r>
        <w:rPr>
          <w:rFonts w:hint="eastAsia" w:ascii="楷体_GB2312" w:hAnsi="楷体_GB2312" w:eastAsia="楷体_GB2312" w:cs="楷体_GB2312"/>
          <w:kern w:val="0"/>
          <w:sz w:val="32"/>
          <w:szCs w:val="32"/>
          <w:lang w:val="en-US" w:eastAsia="zh-CN" w:bidi="ar-SA"/>
        </w:rPr>
        <w:t>（六）</w:t>
      </w:r>
      <w:r>
        <w:rPr>
          <w:rFonts w:hint="eastAsia" w:ascii="楷体_GB2312" w:hAnsi="楷体_GB2312" w:eastAsia="楷体_GB2312" w:cs="楷体_GB2312"/>
          <w:lang w:eastAsia="zh-CN"/>
        </w:rPr>
        <w:t>项目归集</w:t>
      </w:r>
    </w:p>
    <w:p w14:paraId="04E3E236">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立项单位登录涉企平台，下载项目资料，进行签章，一式三份报至推荐单位，由推荐单位汇总上报省知识产权局。经省知识产权局签章后，申报单位确认并上传涉企平台。省知识产权局与项目承担单位签订《2026年山西省专利转化计划项目任务书》（促进转化）。</w:t>
      </w:r>
    </w:p>
    <w:p w14:paraId="34DC760D">
      <w:pPr>
        <w:pStyle w:val="11"/>
        <w:keepNext w:val="0"/>
        <w:keepLines w:val="0"/>
        <w:pageBreakBefore w:val="0"/>
        <w:widowControl w:val="0"/>
        <w:wordWrap/>
        <w:topLinePunct w:val="0"/>
        <w:bidi w:val="0"/>
        <w:spacing w:before="0" w:after="0" w:line="560" w:lineRule="exact"/>
        <w:ind w:firstLine="624" w:firstLineChars="200"/>
        <w:jc w:val="both"/>
        <w:rPr>
          <w:rFonts w:hint="eastAsia" w:ascii="黑体" w:hAnsi="黑体" w:eastAsia="黑体" w:cs="黑体"/>
          <w:b w:val="0"/>
          <w:bCs/>
          <w:lang w:val="en-US" w:eastAsia="zh-CN"/>
        </w:rPr>
      </w:pPr>
      <w:r>
        <w:rPr>
          <w:rFonts w:hint="eastAsia" w:ascii="黑体" w:hAnsi="黑体" w:eastAsia="黑体" w:cs="黑体"/>
          <w:b w:val="0"/>
          <w:bCs/>
          <w:lang w:val="en-US" w:eastAsia="zh-CN"/>
        </w:rPr>
        <w:t>七、其他事项</w:t>
      </w:r>
    </w:p>
    <w:p w14:paraId="03292D1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24"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一</w:t>
      </w:r>
      <w:r>
        <w:rPr>
          <w:rFonts w:hint="eastAsia" w:ascii="仿宋_GB2312" w:hAnsi="仿宋_GB2312" w:eastAsia="仿宋_GB2312" w:cs="仿宋_GB2312"/>
          <w:b w:val="0"/>
          <w:bCs w:val="0"/>
          <w:sz w:val="32"/>
          <w:szCs w:val="32"/>
        </w:rPr>
        <w:t xml:space="preserve">）申报单位须完整规范提交申报材料，手续不全、材料不符合要求的不予受理。申报期间请密切关注涉企平台，逾期视为自动放弃申报资格。 </w:t>
      </w:r>
    </w:p>
    <w:p w14:paraId="3B6F2C3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24"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二</w:t>
      </w:r>
      <w:r>
        <w:rPr>
          <w:rFonts w:hint="eastAsia" w:ascii="仿宋_GB2312" w:hAnsi="仿宋_GB2312" w:eastAsia="仿宋_GB2312" w:cs="仿宋_GB2312"/>
          <w:b w:val="0"/>
          <w:bCs w:val="0"/>
          <w:sz w:val="32"/>
          <w:szCs w:val="32"/>
        </w:rPr>
        <w:t xml:space="preserve">）对弄虚作假、骗取财政补助资金的，一经查实，全额追回补助资金，并依法追究相关法律责任。 </w:t>
      </w:r>
    </w:p>
    <w:p w14:paraId="7C196AD8">
      <w:pPr>
        <w:pStyle w:val="11"/>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24" w:firstLineChars="200"/>
        <w:jc w:val="both"/>
        <w:textAlignment w:val="auto"/>
        <w:rPr>
          <w:rFonts w:hint="eastAsia" w:ascii="仿宋_GB2312" w:hAnsi="仿宋_GB2312" w:eastAsia="仿宋_GB2312" w:cs="仿宋_GB2312"/>
          <w:b w:val="0"/>
          <w:bCs/>
          <w:lang w:val="en-US" w:eastAsia="zh-CN"/>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三</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lang w:val="en-US" w:eastAsia="zh-CN"/>
        </w:rPr>
        <w:t>立项后，拨付首批启动资金，后按照里程碑管理模式，根据项目任务书约定的绩效完成情况，分批拨付后续资金。资金应专款专用，立项单位配套资金应及时足额到位，财政资金不得用于人员工资福利、单位日常运转、楼堂馆所建设、公务车辆购置、公务接待、罚款、捐款、赞助、对外投资等支出。</w:t>
      </w:r>
    </w:p>
    <w:p w14:paraId="1D08A1DF">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四</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sz w:val="32"/>
          <w:szCs w:val="32"/>
          <w:lang w:val="en-US" w:eastAsia="zh-CN"/>
        </w:rPr>
        <w:t>省知识产权局应组织强化过程控制，按立项时的书面约定，组织检查项目任务完成和资金使用情况；做优做细服务，组织专业机构或通过购买服务的方式，在不同阶段提供相应专业服务。</w:t>
      </w:r>
    </w:p>
    <w:p w14:paraId="0B1265DF">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各市、综改区知识产权主管部门应紧盯项目关键节点落实属地监督责任，确保项目承担单位按要求履约；统筹做好全过程服务，切实减轻项目承担单位负担。</w:t>
      </w:r>
    </w:p>
    <w:p w14:paraId="4DD9FE3C">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（五）联系方式</w:t>
      </w:r>
    </w:p>
    <w:p w14:paraId="41F295AA">
      <w:pPr>
        <w:keepNext w:val="0"/>
        <w:keepLines w:val="0"/>
        <w:pageBreakBefore w:val="0"/>
        <w:wordWrap/>
        <w:topLinePunct w:val="0"/>
        <w:bidi w:val="0"/>
        <w:spacing w:line="560" w:lineRule="exact"/>
        <w:ind w:firstLine="64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报送地址：山西省太原市长风大街 108 号省知识产权局 409 室；联系人：王华；电 话：0351</w:t>
      </w:r>
      <w:r>
        <w:rPr>
          <w:rFonts w:hint="eastAsia" w:ascii="仿宋_GB2312" w:hAnsi="仿宋_GB2312" w:eastAsia="仿宋_GB2312" w:cs="仿宋_GB2312"/>
          <w:sz w:val="32"/>
          <w:szCs w:val="32"/>
          <w:lang w:val="en-US" w:eastAsia="zh-CN"/>
        </w:rPr>
        <w:noBreakHyphen/>
      </w:r>
      <w:r>
        <w:rPr>
          <w:rFonts w:hint="eastAsia" w:ascii="仿宋_GB2312" w:hAnsi="仿宋_GB2312" w:eastAsia="仿宋_GB2312" w:cs="仿宋_GB2312"/>
          <w:sz w:val="32"/>
          <w:szCs w:val="32"/>
          <w:lang w:val="en-US" w:eastAsia="zh-CN"/>
        </w:rPr>
        <w:t>7680090；电子邮箱：zscqyycjc@163.com</w:t>
      </w:r>
    </w:p>
    <w:p w14:paraId="505D2617">
      <w:pPr>
        <w:pStyle w:val="9"/>
        <w:keepNext w:val="0"/>
        <w:keepLines w:val="0"/>
        <w:pageBreakBefore w:val="0"/>
        <w:widowControl/>
        <w:suppressLineNumbers w:val="0"/>
        <w:wordWrap/>
        <w:topLinePunct w:val="0"/>
        <w:bidi w:val="0"/>
        <w:spacing w:line="560" w:lineRule="exact"/>
        <w:ind w:left="0" w:firstLine="640"/>
      </w:pPr>
      <w:r>
        <w:rPr>
          <w:rFonts w:hint="default" w:ascii="FZFSK--GBK1-0" w:hAnsi="FZFSK--GBK1-0" w:eastAsia="FZFSK--GBK1-0" w:cs="FZFSK--GBK1-0"/>
          <w:b/>
          <w:bCs/>
          <w:color w:val="000000"/>
          <w:sz w:val="31"/>
          <w:szCs w:val="31"/>
        </w:rPr>
        <w:t>附件：</w:t>
      </w:r>
    </w:p>
    <w:p w14:paraId="0973906E">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2026年</w:t>
      </w:r>
      <w:r>
        <w:rPr>
          <w:rFonts w:hint="eastAsia" w:ascii="仿宋_GB2312" w:hAnsi="仿宋_GB2312" w:eastAsia="仿宋_GB2312" w:cs="仿宋_GB2312"/>
          <w:sz w:val="32"/>
          <w:szCs w:val="32"/>
          <w:lang w:val="en-US" w:eastAsia="zh-CN"/>
        </w:rPr>
        <w:t>山西省专利转化计划项目</w:t>
      </w:r>
      <w:r>
        <w:rPr>
          <w:rFonts w:hint="default" w:ascii="仿宋_GB2312" w:hAnsi="仿宋_GB2312" w:eastAsia="仿宋_GB2312" w:cs="仿宋_GB2312"/>
          <w:sz w:val="32"/>
          <w:szCs w:val="32"/>
          <w:lang w:val="en-US" w:eastAsia="zh-CN"/>
        </w:rPr>
        <w:t>申报书</w:t>
      </w:r>
      <w:r>
        <w:rPr>
          <w:rFonts w:hint="eastAsia" w:ascii="仿宋_GB2312" w:hAnsi="仿宋_GB2312" w:eastAsia="仿宋_GB2312" w:cs="仿宋_GB2312"/>
          <w:sz w:val="32"/>
          <w:szCs w:val="32"/>
          <w:lang w:val="en-US" w:eastAsia="zh-CN"/>
        </w:rPr>
        <w:t>（促进转化）</w:t>
      </w:r>
      <w:r>
        <w:rPr>
          <w:rFonts w:hint="eastAsia" w:ascii="仿宋_GB2312" w:hAnsi="仿宋_GB2312" w:eastAsia="仿宋_GB2312" w:cs="仿宋_GB2312"/>
          <w:sz w:val="32"/>
          <w:szCs w:val="32"/>
          <w:lang w:val="en-US" w:eastAsia="zh-CN"/>
        </w:rPr>
        <w:br w:type="page"/>
      </w:r>
    </w:p>
    <w:p w14:paraId="384CB47F">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黑体" w:cs="仿宋_GB2312"/>
          <w:sz w:val="32"/>
          <w:szCs w:val="32"/>
          <w:lang w:val="en-US" w:eastAsia="zh-CN"/>
        </w:rPr>
      </w:pPr>
      <w:r>
        <w:rPr>
          <w:rFonts w:hint="eastAsia" w:ascii="Times New Roman" w:hAnsi="Times New Roman" w:eastAsia="黑体" w:cs="黑体"/>
          <w:color w:val="auto"/>
          <w:sz w:val="32"/>
          <w:szCs w:val="32"/>
          <w:highlight w:val="none"/>
        </w:rPr>
        <w:t xml:space="preserve">   </w:t>
      </w:r>
      <w:r>
        <w:rPr>
          <w:rFonts w:hint="eastAsia" w:ascii="Times New Roman" w:hAnsi="Times New Roman" w:eastAsia="黑体" w:cs="黑体"/>
          <w:color w:val="auto"/>
          <w:sz w:val="32"/>
          <w:szCs w:val="32"/>
          <w:highlight w:val="none"/>
          <w:lang w:eastAsia="zh-CN"/>
        </w:rPr>
        <w:t>附件</w:t>
      </w:r>
    </w:p>
    <w:tbl>
      <w:tblPr>
        <w:tblStyle w:val="13"/>
        <w:tblpPr w:leftFromText="180" w:rightFromText="180" w:vertAnchor="text" w:horzAnchor="margin" w:tblpXSpec="right" w:tblpY="4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2039"/>
      </w:tblGrid>
      <w:tr w14:paraId="74CB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566" w:type="dxa"/>
          </w:tcPr>
          <w:p w14:paraId="3F12F8EE">
            <w:pPr>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项目编号</w:t>
            </w:r>
          </w:p>
        </w:tc>
        <w:tc>
          <w:tcPr>
            <w:tcW w:w="1566" w:type="dxa"/>
          </w:tcPr>
          <w:p w14:paraId="45F675E1">
            <w:pPr>
              <w:jc w:val="left"/>
              <w:rPr>
                <w:rFonts w:hint="default"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color w:val="D9D9D9" w:themeColor="background1" w:themeShade="D9"/>
                <w:sz w:val="28"/>
                <w:szCs w:val="28"/>
                <w:lang w:val="en-US" w:eastAsia="zh-CN"/>
              </w:rPr>
              <w:t>2026XXXXX</w:t>
            </w:r>
          </w:p>
        </w:tc>
      </w:tr>
    </w:tbl>
    <w:p w14:paraId="20E0962C">
      <w:pPr>
        <w:pStyle w:val="5"/>
        <w:tabs>
          <w:tab w:val="left" w:pos="5679"/>
        </w:tabs>
        <w:rPr>
          <w:rFonts w:hint="eastAsia" w:ascii="Times New Roman" w:hAnsi="Times New Roman" w:eastAsia="黑体" w:cs="黑体"/>
          <w:color w:val="auto"/>
          <w:sz w:val="32"/>
          <w:szCs w:val="32"/>
          <w:highlight w:val="none"/>
        </w:rPr>
      </w:pPr>
    </w:p>
    <w:p w14:paraId="7F5F548B">
      <w:pPr>
        <w:pStyle w:val="5"/>
        <w:tabs>
          <w:tab w:val="left" w:pos="5679"/>
        </w:tabs>
        <w:rPr>
          <w:rFonts w:hint="eastAsia" w:ascii="Times New Roman" w:hAnsi="Times New Roman" w:eastAsia="黑体" w:cs="黑体"/>
          <w:color w:val="auto"/>
          <w:sz w:val="32"/>
          <w:szCs w:val="32"/>
          <w:highlight w:val="none"/>
        </w:rPr>
      </w:pPr>
    </w:p>
    <w:p w14:paraId="443D5317">
      <w:pPr>
        <w:pStyle w:val="5"/>
        <w:rPr>
          <w:rFonts w:ascii="Times New Roman" w:hAnsi="Times New Roman" w:eastAsia="仿宋_GB2312" w:cs="仿宋_GB2312"/>
          <w:sz w:val="20"/>
        </w:rPr>
      </w:pPr>
    </w:p>
    <w:p w14:paraId="0907630D">
      <w:pPr>
        <w:pStyle w:val="5"/>
        <w:rPr>
          <w:rFonts w:ascii="Times New Roman" w:hAnsi="Times New Roman" w:eastAsia="仿宋_GB2312" w:cs="仿宋_GB2312"/>
          <w:sz w:val="20"/>
        </w:rPr>
      </w:pPr>
    </w:p>
    <w:p w14:paraId="0000CA12">
      <w:pPr>
        <w:pStyle w:val="5"/>
        <w:rPr>
          <w:rFonts w:ascii="Times New Roman" w:hAnsi="Times New Roman" w:eastAsia="仿宋_GB2312" w:cs="仿宋_GB2312"/>
          <w:sz w:val="20"/>
        </w:rPr>
      </w:pPr>
    </w:p>
    <w:p w14:paraId="7C49750A">
      <w:pPr>
        <w:pStyle w:val="2"/>
        <w:keepNext w:val="0"/>
        <w:keepLines w:val="0"/>
        <w:pageBreakBefore w:val="0"/>
        <w:widowControl w:val="0"/>
        <w:kinsoku/>
        <w:wordWrap/>
        <w:overflowPunct/>
        <w:topLinePunct w:val="0"/>
        <w:autoSpaceDE/>
        <w:autoSpaceDN/>
        <w:bidi w:val="0"/>
        <w:adjustRightInd/>
        <w:snapToGrid/>
        <w:spacing w:before="0" w:line="560" w:lineRule="exact"/>
        <w:ind w:right="0"/>
        <w:textAlignment w:val="auto"/>
        <w:rPr>
          <w:rFonts w:ascii="Times New Roman" w:hAnsi="Times New Roman"/>
        </w:rPr>
      </w:pPr>
      <w:r>
        <w:rPr>
          <w:rFonts w:hint="eastAsia" w:ascii="Times New Roman" w:hAnsi="Times New Roman"/>
        </w:rPr>
        <w:t>2026年山西省专利转化计划项目申报书（促进转化）</w:t>
      </w:r>
    </w:p>
    <w:p w14:paraId="4DFDE0E9">
      <w:pPr>
        <w:pStyle w:val="5"/>
        <w:rPr>
          <w:rFonts w:ascii="Times New Roman" w:hAnsi="Times New Roman" w:eastAsia="仿宋_GB2312" w:cs="仿宋_GB2312"/>
          <w:sz w:val="38"/>
        </w:rPr>
      </w:pPr>
    </w:p>
    <w:p w14:paraId="1AD19E57">
      <w:pPr>
        <w:pStyle w:val="5"/>
        <w:tabs>
          <w:tab w:val="left" w:pos="4651"/>
          <w:tab w:val="left" w:pos="7622"/>
          <w:tab w:val="left" w:pos="8681"/>
        </w:tabs>
        <w:spacing w:line="381" w:lineRule="auto"/>
        <w:rPr>
          <w:rFonts w:ascii="Times New Roman" w:hAnsi="Times New Roman" w:eastAsia="仿宋_GB2312" w:cs="仿宋_GB2312"/>
          <w:sz w:val="38"/>
        </w:rPr>
      </w:pPr>
    </w:p>
    <w:p w14:paraId="603A5382">
      <w:pPr>
        <w:pStyle w:val="5"/>
        <w:tabs>
          <w:tab w:val="left" w:pos="4651"/>
          <w:tab w:val="left" w:pos="7622"/>
          <w:tab w:val="left" w:pos="8681"/>
        </w:tabs>
        <w:spacing w:line="381" w:lineRule="auto"/>
        <w:rPr>
          <w:rFonts w:ascii="Times New Roman" w:hAnsi="Times New Roman" w:eastAsia="仿宋_GB2312" w:cs="仿宋_GB2312"/>
          <w:sz w:val="38"/>
        </w:rPr>
      </w:pPr>
    </w:p>
    <w:p w14:paraId="0A45F214">
      <w:pPr>
        <w:spacing w:line="600" w:lineRule="exact"/>
        <w:ind w:firstLine="630"/>
        <w:rPr>
          <w:rFonts w:hint="default" w:ascii="黑体" w:hAnsi="黑体" w:eastAsia="黑体" w:cs="宋体"/>
          <w:sz w:val="32"/>
          <w:szCs w:val="32"/>
          <w:lang w:val="en-US" w:eastAsia="zh-CN"/>
        </w:rPr>
      </w:pPr>
      <w:r>
        <w:rPr>
          <w:rFonts w:ascii="黑体" w:hAnsi="黑体" w:eastAsia="黑体" w:cs="宋体"/>
          <w:sz w:val="32"/>
          <w:szCs w:val="32"/>
        </w:rPr>
        <mc:AlternateContent>
          <mc:Choice Requires="wps">
            <w:drawing>
              <wp:anchor distT="0" distB="0" distL="114300" distR="114300" simplePos="0" relativeHeight="251663360" behindDoc="0" locked="0" layoutInCell="0" allowOverlap="1">
                <wp:simplePos x="0" y="0"/>
                <wp:positionH relativeFrom="column">
                  <wp:posOffset>1489075</wp:posOffset>
                </wp:positionH>
                <wp:positionV relativeFrom="paragraph">
                  <wp:posOffset>312420</wp:posOffset>
                </wp:positionV>
                <wp:extent cx="2740025" cy="8255"/>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2740025" cy="825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117.25pt;margin-top:24.6pt;height:0.65pt;width:215.75pt;z-index:251663360;mso-width-relative:page;mso-height-relative:page;" filled="f" stroked="t" coordsize="21600,21600" o:allowincell="f" o:gfxdata="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wo&#10;hCHYAAAACQEAAA8AAAAAAAAAAQAgAAAAIgAAAGRycy9kb3ducmV2LnhtbFBLAQIUABQAAAAIAIdO&#10;4kBwglYL6gEAALsDAAAOAAAAAAAAAAEAIAAAACcBAABkcnMvZTJvRG9jLnhtbFBLBQYAAAAABgAG&#10;AFkBAACDBQAAAAA=&#10;">
                <v:fill on="f" focussize="0,0"/>
                <v:stroke color="#000000" joinstyle="round"/>
                <v:imagedata o:title=""/>
                <o:lock v:ext="edit" aspectratio="f"/>
              </v:line>
            </w:pict>
          </mc:Fallback>
        </mc:AlternateContent>
      </w:r>
      <w:r>
        <w:rPr>
          <w:rFonts w:hint="eastAsia" w:ascii="黑体" w:hAnsi="黑体" w:eastAsia="黑体" w:cs="宋体"/>
          <w:sz w:val="32"/>
          <w:szCs w:val="32"/>
        </w:rPr>
        <w:t>项目名称</w:t>
      </w:r>
      <w:r>
        <w:rPr>
          <w:rFonts w:hint="eastAsia" w:ascii="黑体" w:hAnsi="黑体" w:eastAsia="黑体" w:cs="宋体"/>
          <w:sz w:val="32"/>
          <w:szCs w:val="32"/>
          <w:lang w:val="en-US" w:eastAsia="zh-CN"/>
        </w:rPr>
        <w:t xml:space="preserve">     </w:t>
      </w:r>
    </w:p>
    <w:p w14:paraId="59686B64">
      <w:pPr>
        <w:spacing w:line="600" w:lineRule="exact"/>
        <w:ind w:firstLine="630"/>
        <w:rPr>
          <w:rFonts w:ascii="黑体" w:hAnsi="黑体" w:eastAsia="黑体" w:cs="宋体"/>
          <w:spacing w:val="44"/>
          <w:sz w:val="32"/>
          <w:szCs w:val="32"/>
        </w:rPr>
      </w:pPr>
      <w:r>
        <w:rPr>
          <w:rFonts w:ascii="黑体" w:hAnsi="黑体" w:eastAsia="黑体" w:cs="宋体"/>
          <w:sz w:val="32"/>
          <w:szCs w:val="32"/>
        </w:rPr>
        <mc:AlternateContent>
          <mc:Choice Requires="wps">
            <w:drawing>
              <wp:anchor distT="0" distB="0" distL="114300" distR="114300" simplePos="0" relativeHeight="251665408" behindDoc="0" locked="0" layoutInCell="0" allowOverlap="1">
                <wp:simplePos x="0" y="0"/>
                <wp:positionH relativeFrom="column">
                  <wp:posOffset>1485900</wp:posOffset>
                </wp:positionH>
                <wp:positionV relativeFrom="paragraph">
                  <wp:posOffset>324485</wp:posOffset>
                </wp:positionV>
                <wp:extent cx="2743200" cy="0"/>
                <wp:effectExtent l="0" t="4445" r="0" b="508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117pt;margin-top:25.55pt;height:0pt;width:216pt;z-index:251665408;mso-width-relative:page;mso-height-relative:page;" filled="f" stroked="t" coordsize="21600,21600" o:allowincell="f" o:gfxdata="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7M0a&#10;1gAAAAkBAAAPAAAAAAAAAAEAIAAAACIAAABkcnMvZG93bnJldi54bWxQSwECFAAUAAAACACHTuJA&#10;5fNfiuoBAAC4AwAADgAAAAAAAAABACAAAAAlAQAAZHJzL2Uyb0RvYy54bWxQSwUGAAAAAAYABgBZ&#10;AQAAgQUAAAAA&#10;">
                <v:fill on="f" focussize="0,0"/>
                <v:stroke color="#000000" joinstyle="round"/>
                <v:imagedata o:title=""/>
                <o:lock v:ext="edit" aspectratio="f"/>
              </v:line>
            </w:pict>
          </mc:Fallback>
        </mc:AlternateContent>
      </w:r>
      <w:r>
        <w:rPr>
          <w:rFonts w:hint="eastAsia" w:ascii="黑体" w:hAnsi="黑体" w:eastAsia="黑体" w:cs="宋体"/>
          <w:sz w:val="32"/>
          <w:szCs w:val="32"/>
        </w:rPr>
        <w:t>申报单位</w:t>
      </w:r>
      <w:r>
        <w:rPr>
          <w:rFonts w:ascii="黑体" w:hAnsi="黑体" w:eastAsia="黑体" w:cs="宋体"/>
          <w:spacing w:val="44"/>
          <w:sz w:val="32"/>
          <w:szCs w:val="32"/>
        </w:rPr>
        <w:t xml:space="preserve">     </w:t>
      </w:r>
      <w:r>
        <w:rPr>
          <w:rFonts w:hint="eastAsia" w:ascii="黑体" w:hAnsi="黑体" w:eastAsia="黑体" w:cs="宋体"/>
          <w:spacing w:val="44"/>
          <w:sz w:val="32"/>
          <w:szCs w:val="32"/>
          <w:lang w:val="en-US" w:eastAsia="zh-CN"/>
        </w:rPr>
        <w:t xml:space="preserve">  </w:t>
      </w:r>
      <w:r>
        <w:rPr>
          <w:rFonts w:hint="eastAsia" w:ascii="黑体" w:hAnsi="黑体" w:eastAsia="黑体" w:cs="宋体"/>
          <w:spacing w:val="44"/>
          <w:sz w:val="32"/>
          <w:szCs w:val="32"/>
        </w:rPr>
        <w:t>（公章</w:t>
      </w:r>
      <w:r>
        <w:rPr>
          <w:rFonts w:hint="eastAsia" w:ascii="黑体" w:hAnsi="黑体" w:eastAsia="黑体" w:cs="宋体"/>
          <w:spacing w:val="44"/>
          <w:sz w:val="32"/>
          <w:szCs w:val="32"/>
          <w:lang w:eastAsia="zh-CN"/>
        </w:rPr>
        <w:t>）</w:t>
      </w:r>
    </w:p>
    <w:p w14:paraId="23B3D6B0">
      <w:pPr>
        <w:spacing w:line="600" w:lineRule="exact"/>
        <w:ind w:firstLine="630"/>
        <w:rPr>
          <w:rFonts w:hint="default" w:ascii="黑体" w:hAnsi="黑体" w:eastAsia="黑体" w:cs="宋体"/>
          <w:sz w:val="32"/>
          <w:szCs w:val="32"/>
          <w:lang w:val="en-US" w:eastAsia="zh-CN"/>
        </w:rPr>
      </w:pPr>
      <w:r>
        <w:rPr>
          <w:rFonts w:ascii="黑体" w:hAnsi="黑体" w:eastAsia="黑体" w:cs="宋体"/>
          <w:sz w:val="32"/>
          <w:szCs w:val="32"/>
        </w:rPr>
        <mc:AlternateContent>
          <mc:Choice Requires="wps">
            <w:drawing>
              <wp:anchor distT="0" distB="0" distL="114300" distR="114300" simplePos="0" relativeHeight="251666432" behindDoc="0" locked="0" layoutInCell="0" allowOverlap="1">
                <wp:simplePos x="0" y="0"/>
                <wp:positionH relativeFrom="column">
                  <wp:posOffset>1552575</wp:posOffset>
                </wp:positionH>
                <wp:positionV relativeFrom="paragraph">
                  <wp:posOffset>301625</wp:posOffset>
                </wp:positionV>
                <wp:extent cx="2743200"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122.25pt;margin-top:23.75pt;height:0pt;width:216pt;z-index:251666432;mso-width-relative:page;mso-height-relative:page;" filled="f" stroked="t" coordsize="21600,21600" o:allowincell="f" o:gfxdata="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bpAJo9YA&#10;AAAJAQAADwAAAAAAAAABACAAAAAiAAAAZHJzL2Rvd25yZXYueG1sUEsBAhQAFAAAAAgAh07iQJqK&#10;+QXoAQAAuAMAAA4AAAAAAAAAAQAgAAAAJQEAAGRycy9lMm9Eb2MueG1sUEsFBgAAAAAGAAYAWQEA&#10;AH8FAAAAAA==&#10;">
                <v:fill on="f" focussize="0,0"/>
                <v:stroke color="#000000" joinstyle="round"/>
                <v:imagedata o:title=""/>
                <o:lock v:ext="edit" aspectratio="f"/>
              </v:line>
            </w:pict>
          </mc:Fallback>
        </mc:AlternateContent>
      </w:r>
      <w:r>
        <w:rPr>
          <w:rFonts w:hint="eastAsia" w:ascii="黑体" w:hAnsi="黑体" w:eastAsia="黑体" w:cs="宋体"/>
          <w:sz w:val="32"/>
          <w:szCs w:val="32"/>
          <w:lang w:val="en-US" w:eastAsia="zh-CN"/>
        </w:rPr>
        <w:t xml:space="preserve">项目负责人                             </w:t>
      </w:r>
    </w:p>
    <w:p w14:paraId="2B92B2D5">
      <w:pPr>
        <w:spacing w:line="600" w:lineRule="exact"/>
        <w:ind w:firstLine="630"/>
        <w:rPr>
          <w:rFonts w:hint="default" w:ascii="黑体" w:hAnsi="黑体" w:eastAsia="黑体" w:cs="宋体"/>
          <w:sz w:val="32"/>
          <w:szCs w:val="32"/>
          <w:lang w:val="en-US" w:eastAsia="zh-CN"/>
        </w:rPr>
      </w:pPr>
      <w:r>
        <w:rPr>
          <w:rFonts w:ascii="黑体" w:hAnsi="黑体" w:eastAsia="黑体" w:cs="宋体"/>
          <w:sz w:val="32"/>
          <w:szCs w:val="32"/>
        </w:rPr>
        <mc:AlternateContent>
          <mc:Choice Requires="wps">
            <w:drawing>
              <wp:anchor distT="0" distB="0" distL="114300" distR="114300" simplePos="0" relativeHeight="251664384" behindDoc="0" locked="0" layoutInCell="0" allowOverlap="1">
                <wp:simplePos x="0" y="0"/>
                <wp:positionH relativeFrom="column">
                  <wp:posOffset>1485900</wp:posOffset>
                </wp:positionH>
                <wp:positionV relativeFrom="paragraph">
                  <wp:posOffset>328295</wp:posOffset>
                </wp:positionV>
                <wp:extent cx="2743200" cy="0"/>
                <wp:effectExtent l="0" t="4445" r="0" b="508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117pt;margin-top:25.85pt;height:0pt;width:216pt;z-index:251664384;mso-width-relative:page;mso-height-relative:page;" filled="f" stroked="t" coordsize="21600,21600" o:allowincell="f" o:gfxdata="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vENFO&#10;1gAAAAkBAAAPAAAAAAAAAAEAIAAAACIAAABkcnMvZG93bnJldi54bWxQSwECFAAUAAAACACHTuJA&#10;1rmPjeoBAAC4AwAADgAAAAAAAAABACAAAAAlAQAAZHJzL2Uyb0RvYy54bWxQSwUGAAAAAAYABgBZ&#10;AQAAgQUAAAAA&#10;">
                <v:fill on="f" focussize="0,0"/>
                <v:stroke color="#000000" joinstyle="round"/>
                <v:imagedata o:title=""/>
                <o:lock v:ext="edit" aspectratio="f"/>
              </v:line>
            </w:pict>
          </mc:Fallback>
        </mc:AlternateContent>
      </w:r>
      <w:r>
        <w:rPr>
          <w:rFonts w:hint="eastAsia" w:ascii="黑体" w:hAnsi="黑体" w:eastAsia="黑体" w:cs="宋体"/>
          <w:sz w:val="32"/>
          <w:szCs w:val="32"/>
        </w:rPr>
        <w:t>联 系 人</w:t>
      </w:r>
      <w:r>
        <w:rPr>
          <w:rFonts w:hint="eastAsia" w:ascii="黑体" w:hAnsi="黑体" w:eastAsia="黑体" w:cs="宋体"/>
          <w:sz w:val="32"/>
          <w:szCs w:val="32"/>
          <w:lang w:val="en-US" w:eastAsia="zh-CN"/>
        </w:rPr>
        <w:t xml:space="preserve">                               </w:t>
      </w:r>
    </w:p>
    <w:p w14:paraId="2737F6C5">
      <w:pPr>
        <w:spacing w:line="600" w:lineRule="exact"/>
        <w:ind w:firstLine="624" w:firstLineChars="200"/>
        <w:rPr>
          <w:rFonts w:hint="default" w:ascii="黑体" w:hAnsi="黑体" w:eastAsia="黑体" w:cs="宋体"/>
          <w:sz w:val="32"/>
          <w:szCs w:val="32"/>
          <w:u w:val="single"/>
          <w:lang w:val="en-US" w:eastAsia="zh-CN"/>
        </w:rPr>
      </w:pPr>
      <w:r>
        <w:rPr>
          <w:rFonts w:ascii="黑体" w:hAnsi="黑体" w:eastAsia="黑体" w:cs="宋体"/>
          <w:sz w:val="32"/>
          <w:szCs w:val="32"/>
        </w:rPr>
        <mc:AlternateContent>
          <mc:Choice Requires="wps">
            <w:drawing>
              <wp:anchor distT="0" distB="0" distL="114300" distR="114300" simplePos="0" relativeHeight="251661312" behindDoc="0" locked="0" layoutInCell="0" allowOverlap="1">
                <wp:simplePos x="0" y="0"/>
                <wp:positionH relativeFrom="column">
                  <wp:posOffset>1485900</wp:posOffset>
                </wp:positionH>
                <wp:positionV relativeFrom="paragraph">
                  <wp:posOffset>322580</wp:posOffset>
                </wp:positionV>
                <wp:extent cx="2743200" cy="0"/>
                <wp:effectExtent l="0" t="4445" r="0" b="5080"/>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117pt;margin-top:25.4pt;height:0pt;width:216pt;z-index:251661312;mso-width-relative:page;mso-height-relative:page;" filled="f" stroked="t" coordsize="21600,21600" o:allowincell="f" o:gfxdata="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zjJxNUA&#10;AAAJAQAADwAAAAAAAAABACAAAAAiAAAAZHJzL2Rvd25yZXYueG1sUEsBAhQAFAAAAAgAh07iQKnA&#10;KQLpAQAAuAMAAA4AAAAAAAAAAQAgAAAAJAEAAGRycy9lMm9Eb2MueG1sUEsFBgAAAAAGAAYAWQEA&#10;AH8FAAAAAA==&#10;">
                <v:fill on="f" focussize="0,0"/>
                <v:stroke color="#000000" joinstyle="round"/>
                <v:imagedata o:title=""/>
                <o:lock v:ext="edit" aspectratio="f"/>
              </v:line>
            </w:pict>
          </mc:Fallback>
        </mc:AlternateContent>
      </w:r>
      <w:r>
        <w:rPr>
          <w:rFonts w:hint="eastAsia" w:ascii="黑体" w:hAnsi="黑体" w:eastAsia="黑体" w:cs="宋体"/>
          <w:sz w:val="32"/>
          <w:szCs w:val="32"/>
        </w:rPr>
        <w:t>联系电话</w:t>
      </w:r>
      <w:r>
        <w:rPr>
          <w:rFonts w:hint="eastAsia" w:ascii="黑体" w:hAnsi="黑体" w:eastAsia="黑体" w:cs="宋体"/>
          <w:sz w:val="32"/>
          <w:szCs w:val="32"/>
          <w:lang w:val="en-US" w:eastAsia="zh-CN"/>
        </w:rPr>
        <w:t xml:space="preserve">                               </w:t>
      </w:r>
    </w:p>
    <w:p w14:paraId="10FF91EE">
      <w:pPr>
        <w:spacing w:line="600" w:lineRule="exact"/>
        <w:ind w:firstLine="624" w:firstLineChars="200"/>
        <w:rPr>
          <w:rFonts w:hint="default" w:ascii="黑体" w:hAnsi="黑体" w:eastAsia="黑体" w:cs="宋体"/>
          <w:sz w:val="32"/>
          <w:szCs w:val="32"/>
          <w:u w:val="single"/>
          <w:lang w:val="en-US" w:eastAsia="zh-CN"/>
        </w:rPr>
      </w:pPr>
      <w:r>
        <w:rPr>
          <w:rFonts w:ascii="黑体" w:hAnsi="黑体" w:eastAsia="黑体" w:cs="宋体"/>
          <w:sz w:val="32"/>
          <w:szCs w:val="32"/>
        </w:rPr>
        <mc:AlternateContent>
          <mc:Choice Requires="wps">
            <w:drawing>
              <wp:anchor distT="0" distB="0" distL="114300" distR="114300" simplePos="0" relativeHeight="251662336" behindDoc="0" locked="0" layoutInCell="0" allowOverlap="1">
                <wp:simplePos x="0" y="0"/>
                <wp:positionH relativeFrom="column">
                  <wp:posOffset>1485900</wp:posOffset>
                </wp:positionH>
                <wp:positionV relativeFrom="paragraph">
                  <wp:posOffset>326390</wp:posOffset>
                </wp:positionV>
                <wp:extent cx="2743200" cy="0"/>
                <wp:effectExtent l="0" t="4445" r="0" b="5080"/>
                <wp:wrapNone/>
                <wp:docPr id="7" name="直接连接符 7"/>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117pt;margin-top:25.7pt;height:0pt;width:216pt;z-index:251662336;mso-width-relative:page;mso-height-relative:page;" filled="f" stroked="t" coordsize="21600,21600" o:allowincell="f" o:gfxdata="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jtZ4nW&#10;AAAACQEAAA8AAAAAAAAAAQAgAAAAIgAAAGRycy9kb3ducmV2LnhtbFBLAQIUABQAAAAIAIdO4kAP&#10;2RJG6QEAALgDAAAOAAAAAAAAAAEAIAAAACUBAABkcnMvZTJvRG9jLnhtbFBLBQYAAAAABgAGAFkB&#10;AACABQAAAAA=&#10;">
                <v:fill on="f" focussize="0,0"/>
                <v:stroke color="#000000" joinstyle="round"/>
                <v:imagedata o:title=""/>
                <o:lock v:ext="edit" aspectratio="f"/>
              </v:line>
            </w:pict>
          </mc:Fallback>
        </mc:AlternateContent>
      </w:r>
      <w:r>
        <w:rPr>
          <w:rFonts w:hint="eastAsia" w:ascii="黑体" w:hAnsi="黑体" w:eastAsia="黑体" w:cs="宋体"/>
          <w:sz w:val="32"/>
          <w:szCs w:val="32"/>
        </w:rPr>
        <w:t>申报日期</w:t>
      </w:r>
      <w:r>
        <w:rPr>
          <w:rFonts w:hint="eastAsia" w:ascii="黑体" w:hAnsi="黑体" w:eastAsia="黑体" w:cs="宋体"/>
          <w:sz w:val="32"/>
          <w:szCs w:val="32"/>
          <w:lang w:val="en-US" w:eastAsia="zh-CN"/>
        </w:rPr>
        <w:t xml:space="preserve">                               </w:t>
      </w:r>
    </w:p>
    <w:p w14:paraId="13943965">
      <w:pPr>
        <w:jc w:val="both"/>
        <w:rPr>
          <w:rFonts w:hint="eastAsia" w:ascii="黑体" w:hAnsi="黑体" w:eastAsia="黑体" w:cs="宋体"/>
        </w:rPr>
      </w:pPr>
    </w:p>
    <w:p w14:paraId="7E03F115">
      <w:pPr>
        <w:jc w:val="center"/>
        <w:rPr>
          <w:rFonts w:ascii="黑体" w:hAnsi="黑体" w:eastAsia="黑体" w:cs="宋体"/>
          <w:sz w:val="32"/>
          <w:szCs w:val="32"/>
        </w:rPr>
      </w:pPr>
      <w:r>
        <w:rPr>
          <w:rFonts w:hint="eastAsia" w:ascii="黑体" w:hAnsi="黑体" w:eastAsia="黑体" w:cs="宋体"/>
          <w:sz w:val="32"/>
          <w:szCs w:val="32"/>
        </w:rPr>
        <w:t>山西省知识产权局</w:t>
      </w:r>
    </w:p>
    <w:p w14:paraId="722C8927">
      <w:pPr>
        <w:jc w:val="center"/>
        <w:rPr>
          <w:rFonts w:ascii="黑体" w:hAnsi="黑体" w:eastAsia="黑体" w:cs="宋体"/>
          <w:sz w:val="32"/>
          <w:szCs w:val="32"/>
        </w:rPr>
      </w:pPr>
      <w:r>
        <w:rPr>
          <w:rFonts w:hint="eastAsia" w:ascii="黑体" w:hAnsi="黑体" w:eastAsia="黑体" w:cs="宋体"/>
          <w:sz w:val="32"/>
          <w:szCs w:val="32"/>
          <w:lang w:eastAsia="zh-CN"/>
        </w:rPr>
        <w:t>二〇二</w:t>
      </w:r>
      <w:r>
        <w:rPr>
          <w:rFonts w:hint="eastAsia" w:ascii="黑体" w:hAnsi="黑体" w:eastAsia="黑体" w:cs="宋体"/>
          <w:sz w:val="32"/>
          <w:szCs w:val="32"/>
          <w:lang w:val="en-US" w:eastAsia="zh-CN"/>
        </w:rPr>
        <w:t>六</w:t>
      </w:r>
      <w:r>
        <w:rPr>
          <w:rFonts w:hint="eastAsia" w:ascii="黑体" w:hAnsi="黑体" w:eastAsia="黑体" w:cs="宋体"/>
          <w:sz w:val="32"/>
          <w:szCs w:val="32"/>
        </w:rPr>
        <w:t>年制</w:t>
      </w:r>
    </w:p>
    <w:p w14:paraId="2810623C">
      <w:pPr>
        <w:shd w:val="solid" w:color="FFFFFF" w:fill="auto"/>
        <w:autoSpaceDN w:val="0"/>
        <w:spacing w:before="375" w:after="150"/>
        <w:jc w:val="left"/>
        <w:rPr>
          <w:b/>
          <w:color w:val="000000"/>
          <w:sz w:val="32"/>
          <w:szCs w:val="32"/>
          <w:shd w:val="clear" w:color="auto" w:fill="FFFFFF"/>
        </w:rPr>
        <w:sectPr>
          <w:footerReference r:id="rId3" w:type="default"/>
          <w:footerReference r:id="rId4" w:type="even"/>
          <w:pgSz w:w="11906" w:h="16838"/>
          <w:pgMar w:top="2098" w:right="1417" w:bottom="1701" w:left="1587" w:header="851" w:footer="992" w:gutter="0"/>
          <w:pgBorders>
            <w:top w:val="none" w:sz="0" w:space="0"/>
            <w:left w:val="none" w:sz="0" w:space="0"/>
            <w:bottom w:val="none" w:sz="0" w:space="0"/>
            <w:right w:val="none" w:sz="0" w:space="0"/>
          </w:pgBorders>
          <w:pgNumType w:fmt="numberInDash"/>
          <w:cols w:space="0" w:num="1"/>
          <w:titlePg/>
          <w:docGrid w:type="linesAndChars" w:linePitch="604" w:charSpace="-1668"/>
        </w:sectPr>
      </w:pPr>
    </w:p>
    <w:p w14:paraId="67966FB8">
      <w:pPr>
        <w:adjustRightInd w:val="0"/>
        <w:spacing w:line="660" w:lineRule="exact"/>
        <w:jc w:val="center"/>
        <w:textAlignment w:val="baseline"/>
        <w:rPr>
          <w:rFonts w:ascii="方正小标宋简体" w:hAnsi="Times New Roman" w:eastAsia="方正小标宋简体" w:cs="Times New Roman"/>
          <w:sz w:val="44"/>
          <w:szCs w:val="44"/>
        </w:rPr>
      </w:pPr>
      <w:r>
        <w:rPr>
          <w:rFonts w:hint="eastAsia" w:ascii="方正小标宋简体" w:hAnsi="Times New Roman" w:eastAsia="方正小标宋简体" w:cs="Times New Roman"/>
          <w:sz w:val="44"/>
          <w:szCs w:val="44"/>
        </w:rPr>
        <w:t>填 写 说 明</w:t>
      </w:r>
    </w:p>
    <w:p w14:paraId="517BE65C">
      <w:pPr>
        <w:adjustRightInd w:val="0"/>
        <w:spacing w:line="560" w:lineRule="exact"/>
        <w:ind w:firstLine="640" w:firstLineChars="200"/>
        <w:textAlignment w:val="baseline"/>
        <w:rPr>
          <w:rFonts w:ascii="仿宋_GB2312" w:hAnsi="宋体" w:eastAsia="仿宋_GB2312" w:cs="宋体"/>
          <w:sz w:val="32"/>
          <w:szCs w:val="32"/>
        </w:rPr>
      </w:pPr>
    </w:p>
    <w:p w14:paraId="4BE2F807">
      <w:pPr>
        <w:numPr>
          <w:ilvl w:val="0"/>
          <w:numId w:val="1"/>
        </w:numPr>
        <w:adjustRightInd w:val="0"/>
        <w:spacing w:line="560" w:lineRule="exact"/>
        <w:ind w:firstLine="640" w:firstLineChars="200"/>
        <w:textAlignment w:val="baseline"/>
        <w:rPr>
          <w:rFonts w:ascii="仿宋_GB2312" w:hAnsi="宋体" w:eastAsia="仿宋_GB2312" w:cs="宋体"/>
          <w:sz w:val="32"/>
          <w:szCs w:val="32"/>
        </w:rPr>
      </w:pPr>
      <w:r>
        <w:rPr>
          <w:rFonts w:hint="eastAsia" w:ascii="仿宋_GB2312" w:hAnsi="宋体" w:eastAsia="仿宋_GB2312" w:cs="宋体"/>
          <w:sz w:val="32"/>
          <w:szCs w:val="32"/>
          <w:lang w:eastAsia="zh-CN"/>
        </w:rPr>
        <w:t>申报书</w:t>
      </w:r>
      <w:r>
        <w:rPr>
          <w:rFonts w:hint="eastAsia" w:ascii="仿宋_GB2312" w:hAnsi="宋体" w:eastAsia="仿宋_GB2312" w:cs="宋体"/>
          <w:sz w:val="32"/>
          <w:szCs w:val="32"/>
        </w:rPr>
        <w:t>封面的</w:t>
      </w:r>
      <w:r>
        <w:rPr>
          <w:rFonts w:hint="eastAsia" w:ascii="仿宋_GB2312" w:hAnsi="宋体" w:eastAsia="仿宋_GB2312" w:cs="宋体"/>
          <w:sz w:val="32"/>
          <w:szCs w:val="32"/>
          <w:lang w:eastAsia="zh-CN"/>
        </w:rPr>
        <w:t>项目</w:t>
      </w:r>
      <w:r>
        <w:rPr>
          <w:rFonts w:hint="eastAsia" w:ascii="仿宋_GB2312" w:hAnsi="宋体" w:eastAsia="仿宋_GB2312" w:cs="宋体"/>
          <w:sz w:val="32"/>
          <w:szCs w:val="32"/>
        </w:rPr>
        <w:t>编号由</w:t>
      </w:r>
      <w:r>
        <w:rPr>
          <w:rFonts w:hint="eastAsia" w:ascii="仿宋_GB2312" w:hAnsi="宋体" w:eastAsia="仿宋_GB2312" w:cs="宋体"/>
          <w:sz w:val="32"/>
          <w:szCs w:val="32"/>
          <w:lang w:eastAsia="zh-CN"/>
        </w:rPr>
        <w:t>省知识产权局</w:t>
      </w:r>
      <w:r>
        <w:rPr>
          <w:rFonts w:hint="eastAsia" w:ascii="仿宋_GB2312" w:hAnsi="宋体" w:eastAsia="仿宋_GB2312" w:cs="宋体"/>
          <w:sz w:val="32"/>
          <w:szCs w:val="32"/>
        </w:rPr>
        <w:t>填写。</w:t>
      </w:r>
    </w:p>
    <w:p w14:paraId="40D6A05F">
      <w:pPr>
        <w:adjustRightInd w:val="0"/>
        <w:spacing w:line="560" w:lineRule="exact"/>
        <w:ind w:firstLine="616" w:firstLineChars="200"/>
        <w:textAlignment w:val="baseline"/>
        <w:rPr>
          <w:rFonts w:ascii="仿宋_GB2312" w:hAnsi="宋体" w:eastAsia="仿宋_GB2312" w:cs="宋体"/>
          <w:spacing w:val="-6"/>
          <w:sz w:val="32"/>
          <w:szCs w:val="32"/>
        </w:rPr>
      </w:pPr>
      <w:r>
        <w:rPr>
          <w:rFonts w:hint="eastAsia" w:ascii="仿宋_GB2312" w:hAnsi="宋体" w:eastAsia="仿宋_GB2312" w:cs="宋体"/>
          <w:spacing w:val="-6"/>
          <w:sz w:val="32"/>
          <w:szCs w:val="32"/>
        </w:rPr>
        <w:t>二、“项目负责人”为负责项目实施管理的直接责任人。</w:t>
      </w:r>
    </w:p>
    <w:p w14:paraId="6A0B2E33">
      <w:pPr>
        <w:adjustRightInd w:val="0"/>
        <w:spacing w:line="560" w:lineRule="exact"/>
        <w:ind w:firstLine="616" w:firstLineChars="200"/>
        <w:textAlignment w:val="baseline"/>
        <w:rPr>
          <w:rFonts w:ascii="仿宋_GB2312" w:hAnsi="宋体" w:eastAsia="仿宋_GB2312" w:cs="宋体"/>
          <w:spacing w:val="-6"/>
          <w:sz w:val="32"/>
          <w:szCs w:val="32"/>
        </w:rPr>
      </w:pPr>
      <w:r>
        <w:rPr>
          <w:rFonts w:hint="eastAsia" w:ascii="仿宋_GB2312" w:hAnsi="宋体" w:eastAsia="仿宋_GB2312" w:cs="宋体"/>
          <w:spacing w:val="-6"/>
          <w:sz w:val="32"/>
          <w:szCs w:val="32"/>
        </w:rPr>
        <w:t>三、“项目联系人”为负责项目具体联系工作的人员。</w:t>
      </w:r>
    </w:p>
    <w:p w14:paraId="7973FF1E">
      <w:pPr>
        <w:adjustRightInd w:val="0"/>
        <w:spacing w:line="560" w:lineRule="exact"/>
        <w:ind w:firstLine="640" w:firstLineChars="200"/>
        <w:textAlignment w:val="baseline"/>
        <w:rPr>
          <w:rFonts w:hint="eastAsia" w:ascii="仿宋_GB2312" w:hAnsi="宋体" w:eastAsia="仿宋_GB2312" w:cs="宋体"/>
          <w:sz w:val="32"/>
          <w:szCs w:val="32"/>
        </w:rPr>
      </w:pPr>
      <w:r>
        <w:rPr>
          <w:rFonts w:hint="eastAsia" w:ascii="仿宋_GB2312" w:hAnsi="宋体" w:eastAsia="仿宋_GB2312" w:cs="宋体"/>
          <w:sz w:val="32"/>
          <w:szCs w:val="32"/>
        </w:rPr>
        <w:t>四、</w:t>
      </w:r>
      <w:r>
        <w:rPr>
          <w:rFonts w:hint="eastAsia" w:ascii="仿宋_GB2312" w:hAnsi="宋体" w:eastAsia="仿宋_GB2312" w:cs="宋体"/>
          <w:sz w:val="32"/>
          <w:szCs w:val="32"/>
          <w:lang w:eastAsia="zh-CN"/>
        </w:rPr>
        <w:t>申报书</w:t>
      </w:r>
      <w:r>
        <w:rPr>
          <w:rFonts w:hint="eastAsia" w:ascii="仿宋_GB2312" w:hAnsi="宋体" w:eastAsia="仿宋_GB2312" w:cs="宋体"/>
          <w:sz w:val="32"/>
          <w:szCs w:val="32"/>
        </w:rPr>
        <w:t>内各项内容应填写完整、实事求是、简明扼要、表述明确。表格内容字体为四号仿宋，行距28磅。如各栏空格不够，均可加行、加页。</w:t>
      </w:r>
    </w:p>
    <w:p w14:paraId="61E0B1F5">
      <w:pPr>
        <w:adjustRightInd w:val="0"/>
        <w:spacing w:line="560" w:lineRule="exact"/>
        <w:ind w:firstLine="640" w:firstLineChars="200"/>
        <w:textAlignment w:val="baseline"/>
        <w:rPr>
          <w:rFonts w:hint="eastAsia" w:ascii="仿宋_GB2312" w:hAnsi="宋体" w:eastAsia="仿宋_GB2312" w:cs="宋体"/>
          <w:sz w:val="32"/>
          <w:szCs w:val="32"/>
        </w:rPr>
      </w:pPr>
      <w:r>
        <w:rPr>
          <w:rFonts w:hint="eastAsia" w:ascii="仿宋_GB2312" w:hAnsi="宋体" w:eastAsia="仿宋_GB2312" w:cs="宋体"/>
          <w:sz w:val="32"/>
          <w:szCs w:val="32"/>
          <w:lang w:eastAsia="zh-CN"/>
        </w:rPr>
        <w:t>五</w:t>
      </w:r>
      <w:r>
        <w:rPr>
          <w:rFonts w:hint="eastAsia" w:ascii="仿宋_GB2312" w:hAnsi="宋体" w:eastAsia="仿宋_GB2312" w:cs="宋体"/>
          <w:sz w:val="32"/>
          <w:szCs w:val="32"/>
        </w:rPr>
        <w:t>、</w:t>
      </w:r>
      <w:r>
        <w:rPr>
          <w:rFonts w:hint="eastAsia" w:ascii="仿宋_GB2312" w:hAnsi="宋体" w:eastAsia="仿宋_GB2312" w:cs="宋体"/>
          <w:sz w:val="32"/>
          <w:szCs w:val="32"/>
          <w:lang w:eastAsia="zh-CN"/>
        </w:rPr>
        <w:t>申报</w:t>
      </w:r>
      <w:r>
        <w:rPr>
          <w:rFonts w:hint="eastAsia" w:ascii="仿宋_GB2312" w:hAnsi="宋体" w:eastAsia="仿宋_GB2312" w:cs="宋体"/>
          <w:sz w:val="32"/>
          <w:szCs w:val="32"/>
        </w:rPr>
        <w:t>书为A4纸，于左侧装订成册。一式</w:t>
      </w:r>
      <w:r>
        <w:rPr>
          <w:rFonts w:hint="eastAsia" w:ascii="仿宋_GB2312" w:hAnsi="宋体" w:eastAsia="仿宋_GB2312" w:cs="宋体"/>
          <w:sz w:val="32"/>
          <w:szCs w:val="32"/>
          <w:lang w:eastAsia="zh-CN"/>
        </w:rPr>
        <w:t>三</w:t>
      </w:r>
      <w:r>
        <w:rPr>
          <w:rFonts w:hint="eastAsia" w:ascii="仿宋_GB2312" w:hAnsi="宋体" w:eastAsia="仿宋_GB2312" w:cs="宋体"/>
          <w:sz w:val="32"/>
          <w:szCs w:val="32"/>
        </w:rPr>
        <w:t>份加盖公章。</w:t>
      </w:r>
    </w:p>
    <w:p w14:paraId="7435BD3F">
      <w:pPr>
        <w:rPr>
          <w:rFonts w:ascii="Times New Roman" w:hAnsi="Times New Roman" w:eastAsia="宋体" w:cs="Times New Roman"/>
          <w:szCs w:val="24"/>
        </w:rPr>
      </w:pPr>
    </w:p>
    <w:p w14:paraId="68014573">
      <w:pPr>
        <w:widowControl/>
        <w:spacing w:line="450" w:lineRule="atLeast"/>
        <w:jc w:val="left"/>
        <w:rPr>
          <w:rFonts w:ascii="微软雅黑" w:hAnsi="微软雅黑" w:eastAsia="微软雅黑" w:cs="宋体"/>
          <w:color w:val="auto"/>
          <w:kern w:val="0"/>
          <w:sz w:val="24"/>
          <w:szCs w:val="24"/>
        </w:rPr>
      </w:pPr>
    </w:p>
    <w:p w14:paraId="0E368C60">
      <w:pPr>
        <w:bidi w:val="0"/>
        <w:rPr>
          <w:rFonts w:hint="eastAsia" w:ascii="黑体" w:hAnsi="黑体" w:eastAsia="黑体" w:cs="黑体"/>
          <w:sz w:val="32"/>
          <w:szCs w:val="32"/>
          <w:highlight w:val="none"/>
        </w:rPr>
      </w:pPr>
    </w:p>
    <w:p w14:paraId="1F10DE28">
      <w:pPr>
        <w:widowControl/>
        <w:jc w:val="center"/>
        <w:rPr>
          <w:rFonts w:hint="eastAsia" w:ascii="Times New Roman" w:hAnsi="Times New Roman" w:eastAsia="仿宋_GB2312" w:cs="仿宋_GB2312"/>
          <w:spacing w:val="-57"/>
        </w:rPr>
      </w:pPr>
      <w:r>
        <w:rPr>
          <w:rFonts w:hint="eastAsia" w:ascii="黑体" w:hAnsi="黑体" w:eastAsia="黑体" w:cs="黑体"/>
          <w:sz w:val="32"/>
          <w:szCs w:val="32"/>
          <w:highlight w:val="none"/>
        </w:rPr>
        <w:br w:type="page"/>
      </w:r>
    </w:p>
    <w:p w14:paraId="0C1D934B">
      <w:pPr>
        <w:widowControl/>
        <w:jc w:val="center"/>
        <w:rPr>
          <w:rFonts w:ascii="Times New Roman" w:hAnsi="Times New Roman" w:eastAsia="方正小标宋简体"/>
          <w:sz w:val="44"/>
        </w:rPr>
      </w:pPr>
      <w:r>
        <w:rPr>
          <w:rFonts w:hint="eastAsia" w:ascii="Times New Roman" w:hAnsi="Times New Roman" w:eastAsia="仿宋_GB2312" w:cs="仿宋_GB2312"/>
          <w:spacing w:val="-57"/>
        </w:rPr>
        <w:t xml:space="preserve"> </w:t>
      </w:r>
      <w:r>
        <w:rPr>
          <w:rFonts w:hint="eastAsia" w:ascii="Times New Roman" w:hAnsi="Times New Roman" w:eastAsia="方正小标宋简体"/>
          <w:sz w:val="44"/>
        </w:rPr>
        <w:t>信用承诺书</w:t>
      </w:r>
    </w:p>
    <w:p w14:paraId="5D442F8A">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我单位已完全了解《2026年度山西省专利转化计划项目申报指南》，作为申报项目主体郑重承诺如下：</w:t>
      </w:r>
    </w:p>
    <w:p w14:paraId="55BE2725">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1.我单位近三年信用记录良好，无违法违纪行为。</w:t>
      </w:r>
    </w:p>
    <w:p w14:paraId="334ED30E">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2.我单位提供的所有材料均依据申报指南如实提供，全部真实有效，无任何虚假伪造，经费预算以实际合理测算，所申报项目未获得过</w:t>
      </w:r>
      <w:r>
        <w:rPr>
          <w:rFonts w:hint="eastAsia" w:ascii="仿宋_GB2312" w:hAnsi="仿宋_GB2312" w:eastAsia="仿宋_GB2312" w:cs="仿宋_GB2312"/>
          <w:sz w:val="32"/>
          <w:szCs w:val="32"/>
          <w:lang w:val="en-US" w:eastAsia="zh-CN"/>
        </w:rPr>
        <w:t>其他</w:t>
      </w:r>
      <w:r>
        <w:rPr>
          <w:rFonts w:hint="eastAsia" w:ascii="仿宋_GB2312" w:hAnsi="仿宋_GB2312" w:eastAsia="仿宋_GB2312" w:cs="仿宋_GB2312"/>
          <w:sz w:val="32"/>
          <w:szCs w:val="32"/>
          <w:lang w:val="en-US"/>
        </w:rPr>
        <w:t>渠道立项或财政资金资助。</w:t>
      </w:r>
    </w:p>
    <w:p w14:paraId="49C3A42D">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3.本单位无未结题或未通过验收的项目；</w:t>
      </w:r>
    </w:p>
    <w:p w14:paraId="62FE67C1">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4.项目组成员身份均真实有效；</w:t>
      </w:r>
    </w:p>
    <w:p w14:paraId="464EE253">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5.我单位严格按照相关要求，建立专项账目，做到专款专用，切实保证项目足额规范投入，认真开展工作，按时报送有关材料，确保项目顺利完成。</w:t>
      </w:r>
    </w:p>
    <w:p w14:paraId="4930C794">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6. 如违背以上承诺，我单位及相关责任人员愿意承担相关责任，同意有关主管部门取消我单位专项工作承接资格、收回拨付经费并将相关失信信息记入国家企业信用信息公示系统，愿意承担</w:t>
      </w:r>
      <w:r>
        <w:rPr>
          <w:rFonts w:hint="eastAsia" w:ascii="仿宋_GB2312" w:hAnsi="仿宋_GB2312" w:eastAsia="仿宋_GB2312" w:cs="仿宋_GB2312"/>
          <w:sz w:val="32"/>
          <w:szCs w:val="32"/>
          <w:lang w:val="en-US" w:eastAsia="zh-CN"/>
        </w:rPr>
        <w:t>其他</w:t>
      </w:r>
      <w:r>
        <w:rPr>
          <w:rFonts w:hint="eastAsia" w:ascii="仿宋_GB2312" w:hAnsi="仿宋_GB2312" w:eastAsia="仿宋_GB2312" w:cs="仿宋_GB2312"/>
          <w:sz w:val="32"/>
          <w:szCs w:val="32"/>
          <w:lang w:val="en-US"/>
        </w:rPr>
        <w:t>相关法律责任等。</w:t>
      </w:r>
    </w:p>
    <w:p w14:paraId="68F44BB9">
      <w:pPr>
        <w:pStyle w:val="5"/>
        <w:ind w:firstLine="640" w:firstLineChars="200"/>
        <w:rPr>
          <w:rFonts w:hint="eastAsia" w:ascii="仿宋_GB2312" w:hAnsi="仿宋_GB2312" w:eastAsia="仿宋_GB2312" w:cs="仿宋_GB2312"/>
          <w:sz w:val="32"/>
          <w:szCs w:val="32"/>
          <w:lang w:val="en-US"/>
        </w:rPr>
      </w:pPr>
    </w:p>
    <w:p w14:paraId="49A565A1">
      <w:pPr>
        <w:pStyle w:val="5"/>
        <w:ind w:firstLine="640" w:firstLineChars="200"/>
        <w:rPr>
          <w:rFonts w:hint="eastAsia" w:ascii="仿宋_GB2312" w:hAnsi="仿宋_GB2312" w:eastAsia="仿宋_GB2312" w:cs="仿宋_GB2312"/>
          <w:sz w:val="32"/>
          <w:szCs w:val="32"/>
          <w:lang w:val="en-US"/>
        </w:rPr>
      </w:pPr>
    </w:p>
    <w:p w14:paraId="47B933CE">
      <w:pPr>
        <w:pStyle w:val="5"/>
        <w:rPr>
          <w:rFonts w:hint="eastAsia" w:ascii="仿宋_GB2312" w:hAnsi="仿宋_GB2312" w:eastAsia="仿宋_GB2312" w:cs="仿宋_GB2312"/>
          <w:sz w:val="32"/>
          <w:szCs w:val="32"/>
          <w:lang w:val="en-US"/>
        </w:rPr>
      </w:pPr>
    </w:p>
    <w:p w14:paraId="2A1D51D4">
      <w:pPr>
        <w:pStyle w:val="5"/>
        <w:ind w:firstLine="640" w:firstLineChars="2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项目负责人</w:t>
      </w:r>
      <w:r>
        <w:rPr>
          <w:rFonts w:hint="eastAsia" w:ascii="仿宋_GB2312" w:hAnsi="仿宋_GB2312" w:eastAsia="仿宋_GB2312" w:cs="仿宋_GB2312"/>
          <w:sz w:val="32"/>
          <w:szCs w:val="32"/>
          <w:lang w:val="en-US"/>
        </w:rPr>
        <w:t>（签字）：           单位（公章）</w:t>
      </w:r>
    </w:p>
    <w:p w14:paraId="1F41C789">
      <w:pPr>
        <w:pStyle w:val="5"/>
        <w:ind w:firstLine="5760" w:firstLineChars="1800"/>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 xml:space="preserve">年   月   日 </w:t>
      </w:r>
    </w:p>
    <w:p w14:paraId="1EBC1F04">
      <w:pPr>
        <w:rPr>
          <w:rFonts w:ascii="Times New Roman" w:hAnsi="Times New Roman" w:eastAsia="黑体" w:cs="黑体"/>
          <w:sz w:val="30"/>
          <w:szCs w:val="30"/>
        </w:rPr>
      </w:pPr>
      <w:r>
        <w:rPr>
          <w:rFonts w:hint="eastAsia" w:ascii="仿宋_GB2312" w:hAnsi="仿宋_GB2312" w:eastAsia="仿宋_GB2312" w:cs="仿宋_GB2312"/>
          <w:sz w:val="32"/>
          <w:szCs w:val="32"/>
        </w:rPr>
        <w:br w:type="page"/>
      </w:r>
      <w:r>
        <w:rPr>
          <w:rFonts w:hint="eastAsia" w:ascii="Times New Roman" w:hAnsi="Times New Roman" w:eastAsia="黑体" w:cs="黑体"/>
          <w:sz w:val="32"/>
          <w:szCs w:val="32"/>
        </w:rPr>
        <w:t>一、申报单位基本信息</w:t>
      </w:r>
    </w:p>
    <w:tbl>
      <w:tblPr>
        <w:tblStyle w:val="12"/>
        <w:tblW w:w="8895" w:type="dxa"/>
        <w:tblInd w:w="-2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87"/>
        <w:gridCol w:w="1852"/>
        <w:gridCol w:w="1373"/>
        <w:gridCol w:w="1830"/>
        <w:gridCol w:w="11"/>
        <w:gridCol w:w="1842"/>
      </w:tblGrid>
      <w:tr w14:paraId="39FA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restart"/>
            <w:noWrap w:val="0"/>
            <w:vAlign w:val="center"/>
          </w:tcPr>
          <w:p w14:paraId="6CB116C5">
            <w:pPr>
              <w:pStyle w:val="19"/>
              <w:spacing w:line="213" w:lineRule="auto"/>
              <w:jc w:val="center"/>
              <w:rPr>
                <w:rFonts w:hint="eastAsia" w:ascii="Times New Roman" w:hAnsi="Times New Roman" w:eastAsia="黑体" w:cs="黑体"/>
                <w:spacing w:val="-11"/>
                <w:sz w:val="28"/>
                <w:szCs w:val="28"/>
              </w:rPr>
            </w:pPr>
            <w:r>
              <w:rPr>
                <w:rFonts w:hint="eastAsia" w:ascii="Times New Roman" w:hAnsi="Times New Roman" w:eastAsia="黑体" w:cs="黑体"/>
                <w:spacing w:val="-11"/>
                <w:sz w:val="28"/>
                <w:szCs w:val="28"/>
              </w:rPr>
              <w:t>申报单位</w:t>
            </w:r>
          </w:p>
          <w:p w14:paraId="63A138E6">
            <w:pPr>
              <w:pStyle w:val="19"/>
              <w:spacing w:line="213" w:lineRule="auto"/>
              <w:jc w:val="center"/>
              <w:rPr>
                <w:rFonts w:hint="eastAsia" w:ascii="Times New Roman" w:hAnsi="Times New Roman" w:eastAsia="黑体" w:cs="黑体"/>
                <w:sz w:val="28"/>
                <w:szCs w:val="28"/>
                <w:lang w:eastAsia="zh-CN"/>
              </w:rPr>
            </w:pPr>
            <w:r>
              <w:rPr>
                <w:rFonts w:hint="eastAsia" w:ascii="Times New Roman" w:hAnsi="Times New Roman" w:eastAsia="黑体" w:cs="黑体"/>
                <w:spacing w:val="-11"/>
                <w:sz w:val="28"/>
                <w:szCs w:val="28"/>
                <w:lang w:eastAsia="zh-CN"/>
              </w:rPr>
              <w:t>信息</w:t>
            </w:r>
          </w:p>
        </w:tc>
        <w:tc>
          <w:tcPr>
            <w:tcW w:w="1852" w:type="dxa"/>
            <w:noWrap w:val="0"/>
            <w:vAlign w:val="center"/>
          </w:tcPr>
          <w:p w14:paraId="0A4E4CB7">
            <w:pPr>
              <w:pStyle w:val="19"/>
              <w:jc w:val="center"/>
              <w:rPr>
                <w:rFonts w:ascii="Times New Roman" w:hAnsi="Times New Roman" w:eastAsia="仿宋_GB2312" w:cs="仿宋_GB2312"/>
                <w:sz w:val="28"/>
                <w:szCs w:val="28"/>
              </w:rPr>
            </w:pPr>
            <w:r>
              <w:rPr>
                <w:rFonts w:hint="eastAsia" w:ascii="Times New Roman" w:hAnsi="Times New Roman" w:eastAsia="仿宋_GB2312" w:cs="仿宋_GB2312"/>
                <w:sz w:val="28"/>
                <w:szCs w:val="28"/>
              </w:rPr>
              <w:t>单位名称</w:t>
            </w:r>
          </w:p>
        </w:tc>
        <w:tc>
          <w:tcPr>
            <w:tcW w:w="5056" w:type="dxa"/>
            <w:gridSpan w:val="4"/>
            <w:noWrap w:val="0"/>
            <w:vAlign w:val="center"/>
          </w:tcPr>
          <w:p w14:paraId="5C027099">
            <w:pPr>
              <w:pStyle w:val="19"/>
              <w:rPr>
                <w:rFonts w:ascii="Times New Roman" w:hAnsi="Times New Roman" w:eastAsia="仿宋_GB2312" w:cs="仿宋_GB2312"/>
                <w:sz w:val="28"/>
                <w:szCs w:val="28"/>
              </w:rPr>
            </w:pPr>
          </w:p>
        </w:tc>
      </w:tr>
      <w:tr w14:paraId="295B9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1CF13AD8">
            <w:pPr>
              <w:rPr>
                <w:rFonts w:ascii="Times New Roman" w:hAnsi="Times New Roman" w:eastAsia="黑体" w:cs="黑体"/>
                <w:sz w:val="28"/>
                <w:szCs w:val="28"/>
              </w:rPr>
            </w:pPr>
          </w:p>
        </w:tc>
        <w:tc>
          <w:tcPr>
            <w:tcW w:w="1852" w:type="dxa"/>
            <w:noWrap w:val="0"/>
            <w:vAlign w:val="center"/>
          </w:tcPr>
          <w:p w14:paraId="57E4E49D">
            <w:pPr>
              <w:pStyle w:val="19"/>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lang w:eastAsia="zh-CN"/>
              </w:rPr>
              <w:t>单位注册地</w:t>
            </w:r>
          </w:p>
        </w:tc>
        <w:tc>
          <w:tcPr>
            <w:tcW w:w="5056" w:type="dxa"/>
            <w:gridSpan w:val="4"/>
            <w:noWrap w:val="0"/>
            <w:vAlign w:val="center"/>
          </w:tcPr>
          <w:p w14:paraId="29AF35E3">
            <w:pPr>
              <w:pStyle w:val="19"/>
              <w:rPr>
                <w:rFonts w:ascii="Times New Roman" w:hAnsi="Times New Roman" w:eastAsia="仿宋_GB2312" w:cs="仿宋_GB2312"/>
                <w:sz w:val="28"/>
                <w:szCs w:val="28"/>
              </w:rPr>
            </w:pPr>
          </w:p>
        </w:tc>
      </w:tr>
      <w:tr w14:paraId="4002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0" w:hRule="exact"/>
        </w:trPr>
        <w:tc>
          <w:tcPr>
            <w:tcW w:w="1987" w:type="dxa"/>
            <w:vMerge w:val="continue"/>
            <w:noWrap w:val="0"/>
            <w:vAlign w:val="center"/>
          </w:tcPr>
          <w:p w14:paraId="1826520B">
            <w:pPr>
              <w:rPr>
                <w:rFonts w:ascii="Times New Roman" w:hAnsi="Times New Roman" w:eastAsia="黑体" w:cs="黑体"/>
                <w:sz w:val="28"/>
                <w:szCs w:val="28"/>
              </w:rPr>
            </w:pPr>
          </w:p>
        </w:tc>
        <w:tc>
          <w:tcPr>
            <w:tcW w:w="1852" w:type="dxa"/>
            <w:noWrap w:val="0"/>
            <w:vAlign w:val="center"/>
          </w:tcPr>
          <w:p w14:paraId="7EB93B94">
            <w:pPr>
              <w:pStyle w:val="19"/>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统一社会信用代码</w:t>
            </w:r>
          </w:p>
        </w:tc>
        <w:tc>
          <w:tcPr>
            <w:tcW w:w="5056" w:type="dxa"/>
            <w:gridSpan w:val="4"/>
            <w:noWrap w:val="0"/>
            <w:vAlign w:val="center"/>
          </w:tcPr>
          <w:p w14:paraId="5CA44C4D">
            <w:pPr>
              <w:jc w:val="center"/>
              <w:rPr>
                <w:rFonts w:hint="eastAsia" w:ascii="Times New Roman" w:hAnsi="Times New Roman" w:eastAsia="仿宋" w:cs="仿宋"/>
                <w:kern w:val="2"/>
                <w:sz w:val="28"/>
                <w:szCs w:val="28"/>
                <w:lang w:val="en-US" w:eastAsia="zh-CN" w:bidi="ar-SA"/>
              </w:rPr>
            </w:pPr>
          </w:p>
        </w:tc>
      </w:tr>
      <w:tr w14:paraId="6C63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19552E52">
            <w:pPr>
              <w:rPr>
                <w:rFonts w:ascii="Times New Roman" w:hAnsi="Times New Roman" w:eastAsia="黑体" w:cs="黑体"/>
                <w:sz w:val="28"/>
                <w:szCs w:val="28"/>
              </w:rPr>
            </w:pPr>
          </w:p>
        </w:tc>
        <w:tc>
          <w:tcPr>
            <w:tcW w:w="1852" w:type="dxa"/>
            <w:noWrap w:val="0"/>
            <w:vAlign w:val="center"/>
          </w:tcPr>
          <w:p w14:paraId="3715D2B7">
            <w:pPr>
              <w:adjustRightInd w:val="0"/>
              <w:spacing w:line="400" w:lineRule="exact"/>
              <w:jc w:val="center"/>
              <w:rPr>
                <w:rFonts w:hint="eastAsia" w:ascii="Times New Roman" w:hAnsi="Times New Roman" w:eastAsia="仿宋" w:cs="仿宋"/>
                <w:sz w:val="28"/>
                <w:szCs w:val="28"/>
              </w:rPr>
            </w:pPr>
            <w:r>
              <w:rPr>
                <w:rFonts w:hint="eastAsia" w:ascii="Times New Roman" w:hAnsi="Times New Roman" w:eastAsia="仿宋" w:cs="仿宋"/>
                <w:sz w:val="28"/>
                <w:szCs w:val="28"/>
                <w:lang w:eastAsia="zh-CN"/>
              </w:rPr>
              <w:t>申报单位</w:t>
            </w:r>
          </w:p>
          <w:p w14:paraId="1F0BBEC0">
            <w:pPr>
              <w:adjustRightInd w:val="0"/>
              <w:spacing w:line="400" w:lineRule="exact"/>
              <w:jc w:val="center"/>
              <w:rPr>
                <w:rFonts w:hint="eastAsia" w:ascii="Times New Roman" w:hAnsi="Times New Roman" w:eastAsia="仿宋_GB2312" w:cs="仿宋_GB2312"/>
                <w:sz w:val="28"/>
                <w:szCs w:val="28"/>
                <w:lang w:eastAsia="zh-CN"/>
              </w:rPr>
            </w:pPr>
            <w:r>
              <w:rPr>
                <w:rFonts w:hint="eastAsia" w:ascii="Times New Roman" w:hAnsi="Times New Roman" w:eastAsia="仿宋" w:cs="仿宋"/>
                <w:sz w:val="28"/>
                <w:szCs w:val="28"/>
              </w:rPr>
              <w:t>类型</w:t>
            </w:r>
          </w:p>
        </w:tc>
        <w:tc>
          <w:tcPr>
            <w:tcW w:w="5056" w:type="dxa"/>
            <w:gridSpan w:val="4"/>
            <w:noWrap w:val="0"/>
            <w:vAlign w:val="center"/>
          </w:tcPr>
          <w:p w14:paraId="068D6F60">
            <w:pPr>
              <w:adjustRightInd w:val="0"/>
              <w:spacing w:line="400" w:lineRule="exact"/>
              <w:rPr>
                <w:rFonts w:hint="eastAsia" w:ascii="Times New Roman" w:hAnsi="Times New Roman" w:eastAsia="仿宋" w:cs="仿宋"/>
                <w:sz w:val="28"/>
                <w:szCs w:val="28"/>
              </w:rPr>
            </w:pPr>
            <w:r>
              <w:rPr>
                <w:rFonts w:hint="eastAsia" w:ascii="Times New Roman" w:hAnsi="Times New Roman" w:eastAsia="仿宋" w:cs="仿宋"/>
                <w:sz w:val="28"/>
                <w:szCs w:val="28"/>
              </w:rPr>
              <w:t>□</w:t>
            </w:r>
            <w:r>
              <w:rPr>
                <w:rFonts w:hint="eastAsia" w:ascii="Times New Roman" w:hAnsi="Times New Roman" w:eastAsia="仿宋" w:cs="仿宋"/>
                <w:sz w:val="28"/>
                <w:szCs w:val="28"/>
                <w:lang w:eastAsia="zh-CN"/>
              </w:rPr>
              <w:t>高校</w:t>
            </w:r>
            <w:r>
              <w:rPr>
                <w:rFonts w:hint="eastAsia" w:ascii="Times New Roman" w:hAnsi="Times New Roman" w:eastAsia="仿宋" w:cs="仿宋"/>
                <w:sz w:val="28"/>
                <w:szCs w:val="28"/>
              </w:rPr>
              <w:t xml:space="preserve"> </w:t>
            </w:r>
            <w:r>
              <w:rPr>
                <w:rFonts w:hint="eastAsia" w:ascii="Times New Roman" w:hAnsi="Times New Roman" w:eastAsia="仿宋" w:cs="仿宋"/>
                <w:sz w:val="28"/>
                <w:szCs w:val="28"/>
              </w:rPr>
              <w:sym w:font="Wingdings 2" w:char="00A3"/>
            </w:r>
            <w:r>
              <w:rPr>
                <w:rFonts w:hint="eastAsia" w:ascii="Times New Roman" w:hAnsi="Times New Roman" w:eastAsia="仿宋" w:cs="仿宋"/>
                <w:sz w:val="28"/>
                <w:szCs w:val="28"/>
              </w:rPr>
              <w:t>科研机构 □</w:t>
            </w:r>
            <w:r>
              <w:rPr>
                <w:rFonts w:hint="eastAsia" w:ascii="Times New Roman" w:hAnsi="Times New Roman" w:eastAsia="仿宋" w:cs="仿宋"/>
                <w:sz w:val="28"/>
                <w:szCs w:val="28"/>
                <w:lang w:eastAsia="zh-CN"/>
              </w:rPr>
              <w:t>服务机构</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仿宋"/>
                <w:sz w:val="28"/>
                <w:szCs w:val="28"/>
              </w:rPr>
              <w:t xml:space="preserve"> </w:t>
            </w:r>
          </w:p>
          <w:p w14:paraId="7B915A7A">
            <w:pPr>
              <w:adjustRightInd w:val="0"/>
              <w:spacing w:line="400" w:lineRule="exact"/>
              <w:rPr>
                <w:rFonts w:ascii="Times New Roman" w:hAnsi="Times New Roman" w:eastAsia="仿宋_GB2312" w:cs="仿宋_GB2312"/>
                <w:sz w:val="28"/>
                <w:szCs w:val="28"/>
              </w:rPr>
            </w:pPr>
            <w:r>
              <w:rPr>
                <w:rFonts w:hint="eastAsia" w:ascii="Times New Roman" w:hAnsi="Times New Roman" w:eastAsia="仿宋" w:cs="仿宋"/>
                <w:sz w:val="28"/>
                <w:szCs w:val="28"/>
              </w:rPr>
              <w:t>□</w:t>
            </w:r>
            <w:r>
              <w:rPr>
                <w:rFonts w:hint="eastAsia" w:ascii="Times New Roman" w:hAnsi="Times New Roman" w:eastAsia="仿宋" w:cs="仿宋"/>
                <w:sz w:val="28"/>
                <w:szCs w:val="28"/>
                <w:lang w:val="en"/>
              </w:rPr>
              <w:t>其他</w:t>
            </w:r>
            <w:r>
              <w:rPr>
                <w:rFonts w:hint="eastAsia" w:ascii="Times New Roman" w:hAnsi="Times New Roman" w:eastAsia="仿宋" w:cs="仿宋"/>
                <w:sz w:val="28"/>
                <w:szCs w:val="28"/>
                <w:u w:val="single"/>
              </w:rPr>
              <w:t xml:space="preserve">           </w:t>
            </w:r>
          </w:p>
        </w:tc>
      </w:tr>
      <w:tr w14:paraId="58326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restart"/>
            <w:noWrap w:val="0"/>
            <w:vAlign w:val="center"/>
          </w:tcPr>
          <w:p w14:paraId="170CBF8F">
            <w:pPr>
              <w:pStyle w:val="19"/>
              <w:spacing w:line="213" w:lineRule="auto"/>
              <w:jc w:val="center"/>
              <w:rPr>
                <w:rFonts w:ascii="Times New Roman" w:hAnsi="Times New Roman" w:eastAsia="黑体" w:cs="黑体"/>
                <w:sz w:val="28"/>
                <w:szCs w:val="28"/>
              </w:rPr>
            </w:pPr>
            <w:r>
              <w:rPr>
                <w:rFonts w:hint="eastAsia" w:ascii="Times New Roman" w:hAnsi="Times New Roman" w:eastAsia="黑体" w:cs="黑体"/>
                <w:sz w:val="28"/>
                <w:szCs w:val="28"/>
                <w:lang w:val="en-US"/>
              </w:rPr>
              <w:t>项目</w:t>
            </w:r>
            <w:r>
              <w:rPr>
                <w:rFonts w:hint="eastAsia" w:ascii="Times New Roman" w:hAnsi="Times New Roman" w:eastAsia="黑体" w:cs="黑体"/>
                <w:sz w:val="28"/>
                <w:szCs w:val="28"/>
              </w:rPr>
              <w:t>负责人</w:t>
            </w:r>
          </w:p>
        </w:tc>
        <w:tc>
          <w:tcPr>
            <w:tcW w:w="1852" w:type="dxa"/>
            <w:noWrap w:val="0"/>
            <w:vAlign w:val="center"/>
          </w:tcPr>
          <w:p w14:paraId="7E42F44A">
            <w:pPr>
              <w:pStyle w:val="19"/>
              <w:tabs>
                <w:tab w:val="left" w:pos="485"/>
              </w:tabs>
              <w:jc w:val="center"/>
              <w:rPr>
                <w:rFonts w:hint="eastAsia" w:ascii="Times New Roman" w:hAnsi="Times New Roman" w:eastAsia="仿宋" w:cs="仿宋"/>
                <w:sz w:val="28"/>
                <w:szCs w:val="28"/>
              </w:rPr>
            </w:pPr>
            <w:r>
              <w:rPr>
                <w:rFonts w:hint="eastAsia" w:ascii="Times New Roman" w:hAnsi="Times New Roman" w:eastAsia="仿宋_GB2312" w:cs="仿宋_GB2312"/>
                <w:sz w:val="28"/>
                <w:szCs w:val="28"/>
              </w:rPr>
              <w:t>姓</w:t>
            </w: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rPr>
              <w:t>名</w:t>
            </w:r>
          </w:p>
        </w:tc>
        <w:tc>
          <w:tcPr>
            <w:tcW w:w="1373" w:type="dxa"/>
            <w:noWrap w:val="0"/>
            <w:vAlign w:val="center"/>
          </w:tcPr>
          <w:p w14:paraId="43D034D3">
            <w:pPr>
              <w:pStyle w:val="19"/>
              <w:rPr>
                <w:rFonts w:hint="eastAsia" w:ascii="Times New Roman" w:hAnsi="Times New Roman" w:eastAsia="仿宋" w:cs="仿宋"/>
                <w:sz w:val="28"/>
                <w:szCs w:val="28"/>
                <w:lang w:eastAsia="zh-CN"/>
              </w:rPr>
            </w:pPr>
          </w:p>
        </w:tc>
        <w:tc>
          <w:tcPr>
            <w:tcW w:w="1841" w:type="dxa"/>
            <w:gridSpan w:val="2"/>
            <w:noWrap w:val="0"/>
            <w:vAlign w:val="center"/>
          </w:tcPr>
          <w:p w14:paraId="4F0094F7">
            <w:pPr>
              <w:pStyle w:val="19"/>
              <w:tabs>
                <w:tab w:val="left" w:pos="482"/>
              </w:tabs>
              <w:jc w:val="center"/>
              <w:rPr>
                <w:rFonts w:hint="eastAsia" w:ascii="Times New Roman" w:hAnsi="Times New Roman" w:eastAsia="仿宋" w:cs="仿宋"/>
                <w:sz w:val="28"/>
                <w:szCs w:val="28"/>
                <w:lang w:eastAsia="zh-CN"/>
              </w:rPr>
            </w:pPr>
            <w:r>
              <w:rPr>
                <w:rFonts w:hint="eastAsia" w:ascii="Times New Roman" w:hAnsi="Times New Roman" w:eastAsia="仿宋_GB2312" w:cs="仿宋_GB2312"/>
                <w:sz w:val="28"/>
                <w:szCs w:val="28"/>
              </w:rPr>
              <w:t>职</w:t>
            </w: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rPr>
              <w:t>务</w:t>
            </w:r>
          </w:p>
        </w:tc>
        <w:tc>
          <w:tcPr>
            <w:tcW w:w="1842" w:type="dxa"/>
            <w:noWrap w:val="0"/>
            <w:vAlign w:val="center"/>
          </w:tcPr>
          <w:p w14:paraId="25BB5AB8">
            <w:pPr>
              <w:pStyle w:val="19"/>
              <w:rPr>
                <w:rFonts w:hint="eastAsia" w:ascii="Times New Roman" w:hAnsi="Times New Roman" w:eastAsia="仿宋" w:cs="仿宋"/>
                <w:sz w:val="28"/>
                <w:szCs w:val="28"/>
                <w:lang w:eastAsia="zh-CN"/>
              </w:rPr>
            </w:pPr>
          </w:p>
        </w:tc>
      </w:tr>
      <w:tr w14:paraId="7557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29ACBF09">
            <w:pPr>
              <w:rPr>
                <w:rFonts w:ascii="Times New Roman" w:hAnsi="Times New Roman" w:eastAsia="黑体" w:cs="黑体"/>
                <w:sz w:val="28"/>
                <w:szCs w:val="28"/>
              </w:rPr>
            </w:pPr>
          </w:p>
        </w:tc>
        <w:tc>
          <w:tcPr>
            <w:tcW w:w="1852" w:type="dxa"/>
            <w:noWrap w:val="0"/>
            <w:vAlign w:val="center"/>
          </w:tcPr>
          <w:p w14:paraId="1A361A41">
            <w:pPr>
              <w:pStyle w:val="19"/>
              <w:jc w:val="center"/>
              <w:rPr>
                <w:rFonts w:hint="eastAsia" w:ascii="Times New Roman" w:hAnsi="Times New Roman" w:eastAsia="仿宋" w:cs="仿宋"/>
                <w:sz w:val="28"/>
                <w:szCs w:val="28"/>
              </w:rPr>
            </w:pPr>
            <w:r>
              <w:rPr>
                <w:rFonts w:hint="eastAsia" w:ascii="Times New Roman" w:hAnsi="Times New Roman" w:eastAsia="仿宋_GB2312" w:cs="仿宋_GB2312"/>
                <w:sz w:val="28"/>
                <w:szCs w:val="28"/>
              </w:rPr>
              <w:t>固定电话</w:t>
            </w:r>
          </w:p>
        </w:tc>
        <w:tc>
          <w:tcPr>
            <w:tcW w:w="1373" w:type="dxa"/>
            <w:noWrap w:val="0"/>
            <w:vAlign w:val="center"/>
          </w:tcPr>
          <w:p w14:paraId="490BBDEF">
            <w:pPr>
              <w:pStyle w:val="19"/>
              <w:rPr>
                <w:rFonts w:hint="eastAsia" w:ascii="Times New Roman" w:hAnsi="Times New Roman" w:eastAsia="仿宋" w:cs="仿宋"/>
                <w:sz w:val="28"/>
                <w:szCs w:val="28"/>
                <w:lang w:eastAsia="zh-CN"/>
              </w:rPr>
            </w:pPr>
          </w:p>
        </w:tc>
        <w:tc>
          <w:tcPr>
            <w:tcW w:w="1841" w:type="dxa"/>
            <w:gridSpan w:val="2"/>
            <w:noWrap w:val="0"/>
            <w:vAlign w:val="center"/>
          </w:tcPr>
          <w:p w14:paraId="0036BF8D">
            <w:pPr>
              <w:pStyle w:val="19"/>
              <w:tabs>
                <w:tab w:val="left" w:pos="482"/>
              </w:tabs>
              <w:jc w:val="center"/>
              <w:rPr>
                <w:rFonts w:hint="eastAsia" w:ascii="Times New Roman" w:hAnsi="Times New Roman" w:eastAsia="仿宋" w:cs="仿宋"/>
                <w:sz w:val="28"/>
                <w:szCs w:val="28"/>
                <w:lang w:eastAsia="zh-CN"/>
              </w:rPr>
            </w:pPr>
            <w:r>
              <w:rPr>
                <w:rFonts w:hint="eastAsia" w:ascii="Times New Roman" w:hAnsi="Times New Roman" w:eastAsia="仿宋_GB2312" w:cs="仿宋_GB2312"/>
                <w:sz w:val="28"/>
                <w:szCs w:val="28"/>
              </w:rPr>
              <w:t>手</w:t>
            </w: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rPr>
              <w:t>机</w:t>
            </w:r>
          </w:p>
        </w:tc>
        <w:tc>
          <w:tcPr>
            <w:tcW w:w="1842" w:type="dxa"/>
            <w:noWrap w:val="0"/>
            <w:vAlign w:val="center"/>
          </w:tcPr>
          <w:p w14:paraId="46511DAF">
            <w:pPr>
              <w:pStyle w:val="19"/>
              <w:rPr>
                <w:rFonts w:hint="eastAsia" w:ascii="Times New Roman" w:hAnsi="Times New Roman" w:eastAsia="仿宋" w:cs="仿宋"/>
                <w:sz w:val="28"/>
                <w:szCs w:val="28"/>
                <w:lang w:eastAsia="zh-CN"/>
              </w:rPr>
            </w:pPr>
          </w:p>
        </w:tc>
      </w:tr>
      <w:tr w14:paraId="6D648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restart"/>
            <w:noWrap w:val="0"/>
            <w:vAlign w:val="center"/>
          </w:tcPr>
          <w:p w14:paraId="1E45BACF">
            <w:pPr>
              <w:pStyle w:val="19"/>
              <w:spacing w:line="216" w:lineRule="auto"/>
              <w:jc w:val="center"/>
              <w:rPr>
                <w:rFonts w:ascii="Times New Roman" w:hAnsi="Times New Roman" w:eastAsia="黑体" w:cs="黑体"/>
                <w:sz w:val="28"/>
                <w:szCs w:val="28"/>
              </w:rPr>
            </w:pPr>
            <w:r>
              <w:rPr>
                <w:rFonts w:hint="eastAsia" w:ascii="Times New Roman" w:hAnsi="Times New Roman" w:eastAsia="黑体" w:cs="黑体"/>
                <w:sz w:val="28"/>
                <w:szCs w:val="28"/>
                <w:lang w:val="en-US"/>
              </w:rPr>
              <w:t>项目联系</w:t>
            </w:r>
            <w:r>
              <w:rPr>
                <w:rFonts w:hint="eastAsia" w:ascii="Times New Roman" w:hAnsi="Times New Roman" w:eastAsia="黑体" w:cs="黑体"/>
                <w:sz w:val="28"/>
                <w:szCs w:val="28"/>
              </w:rPr>
              <w:t>人</w:t>
            </w:r>
          </w:p>
        </w:tc>
        <w:tc>
          <w:tcPr>
            <w:tcW w:w="1852" w:type="dxa"/>
            <w:noWrap w:val="0"/>
            <w:vAlign w:val="center"/>
          </w:tcPr>
          <w:p w14:paraId="7285A4AE">
            <w:pPr>
              <w:pStyle w:val="19"/>
              <w:tabs>
                <w:tab w:val="left" w:pos="485"/>
              </w:tabs>
              <w:jc w:val="center"/>
              <w:rPr>
                <w:rFonts w:hint="eastAsia" w:ascii="Times New Roman" w:hAnsi="Times New Roman" w:eastAsia="仿宋" w:cs="仿宋"/>
                <w:sz w:val="28"/>
                <w:szCs w:val="28"/>
              </w:rPr>
            </w:pPr>
            <w:r>
              <w:rPr>
                <w:rFonts w:hint="eastAsia" w:ascii="Times New Roman" w:hAnsi="Times New Roman" w:eastAsia="仿宋_GB2312" w:cs="仿宋_GB2312"/>
                <w:sz w:val="28"/>
                <w:szCs w:val="28"/>
              </w:rPr>
              <w:t>姓</w:t>
            </w: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rPr>
              <w:t>名</w:t>
            </w:r>
          </w:p>
        </w:tc>
        <w:tc>
          <w:tcPr>
            <w:tcW w:w="1373" w:type="dxa"/>
            <w:noWrap w:val="0"/>
            <w:vAlign w:val="center"/>
          </w:tcPr>
          <w:p w14:paraId="2C3867F3">
            <w:pPr>
              <w:pStyle w:val="19"/>
              <w:rPr>
                <w:rFonts w:hint="eastAsia" w:ascii="Times New Roman" w:hAnsi="Times New Roman" w:eastAsia="仿宋" w:cs="仿宋"/>
                <w:sz w:val="28"/>
                <w:szCs w:val="28"/>
                <w:lang w:eastAsia="zh-CN"/>
              </w:rPr>
            </w:pPr>
          </w:p>
        </w:tc>
        <w:tc>
          <w:tcPr>
            <w:tcW w:w="1841" w:type="dxa"/>
            <w:gridSpan w:val="2"/>
            <w:noWrap w:val="0"/>
            <w:vAlign w:val="center"/>
          </w:tcPr>
          <w:p w14:paraId="36DCC6B9">
            <w:pPr>
              <w:pStyle w:val="19"/>
              <w:tabs>
                <w:tab w:val="left" w:pos="482"/>
              </w:tabs>
              <w:jc w:val="center"/>
              <w:rPr>
                <w:rFonts w:hint="eastAsia" w:ascii="Times New Roman" w:hAnsi="Times New Roman" w:eastAsia="仿宋" w:cs="仿宋"/>
                <w:sz w:val="28"/>
                <w:szCs w:val="28"/>
                <w:lang w:eastAsia="zh-CN"/>
              </w:rPr>
            </w:pPr>
            <w:r>
              <w:rPr>
                <w:rFonts w:hint="eastAsia" w:ascii="Times New Roman" w:hAnsi="Times New Roman" w:eastAsia="仿宋_GB2312" w:cs="仿宋_GB2312"/>
                <w:sz w:val="28"/>
                <w:szCs w:val="28"/>
              </w:rPr>
              <w:t>职</w:t>
            </w: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rPr>
              <w:t>务</w:t>
            </w:r>
          </w:p>
        </w:tc>
        <w:tc>
          <w:tcPr>
            <w:tcW w:w="1842" w:type="dxa"/>
            <w:noWrap w:val="0"/>
            <w:vAlign w:val="center"/>
          </w:tcPr>
          <w:p w14:paraId="52ACA714">
            <w:pPr>
              <w:pStyle w:val="19"/>
              <w:rPr>
                <w:rFonts w:hint="eastAsia" w:ascii="Times New Roman" w:hAnsi="Times New Roman" w:eastAsia="仿宋" w:cs="仿宋"/>
                <w:sz w:val="28"/>
                <w:szCs w:val="28"/>
                <w:lang w:eastAsia="zh-CN"/>
              </w:rPr>
            </w:pPr>
          </w:p>
        </w:tc>
      </w:tr>
      <w:tr w14:paraId="72C84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2E641D27">
            <w:pPr>
              <w:rPr>
                <w:rFonts w:ascii="Times New Roman" w:hAnsi="Times New Roman" w:eastAsia="黑体" w:cs="黑体"/>
                <w:sz w:val="28"/>
                <w:szCs w:val="28"/>
              </w:rPr>
            </w:pPr>
          </w:p>
        </w:tc>
        <w:tc>
          <w:tcPr>
            <w:tcW w:w="1852" w:type="dxa"/>
            <w:noWrap w:val="0"/>
            <w:vAlign w:val="center"/>
          </w:tcPr>
          <w:p w14:paraId="1E507D8D">
            <w:pPr>
              <w:pStyle w:val="19"/>
              <w:jc w:val="center"/>
              <w:rPr>
                <w:rFonts w:hint="eastAsia" w:ascii="Times New Roman" w:hAnsi="Times New Roman" w:eastAsia="仿宋" w:cs="仿宋"/>
                <w:sz w:val="28"/>
                <w:szCs w:val="28"/>
              </w:rPr>
            </w:pPr>
            <w:r>
              <w:rPr>
                <w:rFonts w:hint="eastAsia" w:ascii="Times New Roman" w:hAnsi="Times New Roman" w:eastAsia="仿宋_GB2312" w:cs="仿宋_GB2312"/>
                <w:sz w:val="28"/>
                <w:szCs w:val="28"/>
              </w:rPr>
              <w:t>固定电话</w:t>
            </w:r>
          </w:p>
        </w:tc>
        <w:tc>
          <w:tcPr>
            <w:tcW w:w="1373" w:type="dxa"/>
            <w:noWrap w:val="0"/>
            <w:vAlign w:val="center"/>
          </w:tcPr>
          <w:p w14:paraId="5BAE4216">
            <w:pPr>
              <w:pStyle w:val="19"/>
              <w:rPr>
                <w:rFonts w:hint="eastAsia" w:ascii="Times New Roman" w:hAnsi="Times New Roman" w:eastAsia="仿宋" w:cs="仿宋"/>
                <w:sz w:val="28"/>
                <w:szCs w:val="28"/>
                <w:lang w:eastAsia="zh-CN"/>
              </w:rPr>
            </w:pPr>
          </w:p>
        </w:tc>
        <w:tc>
          <w:tcPr>
            <w:tcW w:w="1841" w:type="dxa"/>
            <w:gridSpan w:val="2"/>
            <w:noWrap w:val="0"/>
            <w:vAlign w:val="center"/>
          </w:tcPr>
          <w:p w14:paraId="477D9388">
            <w:pPr>
              <w:pStyle w:val="19"/>
              <w:jc w:val="center"/>
              <w:rPr>
                <w:rFonts w:hint="eastAsia" w:ascii="Times New Roman" w:hAnsi="Times New Roman" w:eastAsia="仿宋" w:cs="仿宋"/>
                <w:sz w:val="28"/>
                <w:szCs w:val="28"/>
                <w:lang w:eastAsia="zh-CN"/>
              </w:rPr>
            </w:pPr>
            <w:r>
              <w:rPr>
                <w:rFonts w:hint="eastAsia" w:ascii="Times New Roman" w:hAnsi="Times New Roman" w:eastAsia="仿宋_GB2312" w:cs="仿宋_GB2312"/>
                <w:sz w:val="28"/>
                <w:szCs w:val="28"/>
                <w:lang w:eastAsia="zh-CN"/>
              </w:rPr>
              <w:t>手</w:t>
            </w:r>
            <w:r>
              <w:rPr>
                <w:rFonts w:hint="eastAsia" w:ascii="Times New Roman" w:hAnsi="Times New Roman" w:eastAsia="仿宋_GB2312" w:cs="仿宋_GB2312"/>
                <w:sz w:val="28"/>
                <w:szCs w:val="28"/>
                <w:lang w:val="en-US" w:eastAsia="zh-CN"/>
              </w:rPr>
              <w:t xml:space="preserve">  </w:t>
            </w:r>
            <w:r>
              <w:rPr>
                <w:rFonts w:hint="eastAsia" w:ascii="Times New Roman" w:hAnsi="Times New Roman" w:eastAsia="仿宋_GB2312" w:cs="仿宋_GB2312"/>
                <w:sz w:val="28"/>
                <w:szCs w:val="28"/>
                <w:lang w:eastAsia="zh-CN"/>
              </w:rPr>
              <w:t>机</w:t>
            </w:r>
          </w:p>
        </w:tc>
        <w:tc>
          <w:tcPr>
            <w:tcW w:w="1842" w:type="dxa"/>
            <w:noWrap w:val="0"/>
            <w:vAlign w:val="center"/>
          </w:tcPr>
          <w:p w14:paraId="2AAC52C8">
            <w:pPr>
              <w:pStyle w:val="19"/>
              <w:rPr>
                <w:rFonts w:hint="eastAsia" w:ascii="Times New Roman" w:hAnsi="Times New Roman" w:eastAsia="仿宋" w:cs="仿宋"/>
                <w:sz w:val="28"/>
                <w:szCs w:val="28"/>
                <w:lang w:eastAsia="zh-CN"/>
              </w:rPr>
            </w:pPr>
          </w:p>
        </w:tc>
      </w:tr>
      <w:tr w14:paraId="1310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5284BB28">
            <w:pPr>
              <w:rPr>
                <w:rFonts w:ascii="Times New Roman" w:hAnsi="Times New Roman" w:eastAsia="黑体" w:cs="黑体"/>
                <w:sz w:val="28"/>
                <w:szCs w:val="28"/>
              </w:rPr>
            </w:pPr>
          </w:p>
        </w:tc>
        <w:tc>
          <w:tcPr>
            <w:tcW w:w="1852" w:type="dxa"/>
            <w:noWrap w:val="0"/>
            <w:vAlign w:val="center"/>
          </w:tcPr>
          <w:p w14:paraId="489A16EF">
            <w:pPr>
              <w:pStyle w:val="19"/>
              <w:jc w:val="center"/>
              <w:rPr>
                <w:rFonts w:hint="eastAsia" w:ascii="Times New Roman" w:hAnsi="Times New Roman" w:eastAsia="仿宋" w:cs="仿宋"/>
                <w:sz w:val="28"/>
                <w:szCs w:val="28"/>
              </w:rPr>
            </w:pPr>
            <w:r>
              <w:rPr>
                <w:rFonts w:hint="eastAsia" w:ascii="Times New Roman" w:hAnsi="Times New Roman" w:eastAsia="仿宋_GB2312" w:cs="仿宋_GB2312"/>
                <w:sz w:val="28"/>
                <w:szCs w:val="28"/>
                <w:lang w:eastAsia="zh-CN"/>
              </w:rPr>
              <w:t>电子邮件</w:t>
            </w:r>
          </w:p>
        </w:tc>
        <w:tc>
          <w:tcPr>
            <w:tcW w:w="5056" w:type="dxa"/>
            <w:gridSpan w:val="4"/>
            <w:noWrap w:val="0"/>
            <w:vAlign w:val="center"/>
          </w:tcPr>
          <w:p w14:paraId="6A69E8FE">
            <w:pPr>
              <w:pStyle w:val="19"/>
              <w:rPr>
                <w:rFonts w:hint="eastAsia" w:ascii="Times New Roman" w:hAnsi="Times New Roman" w:eastAsia="仿宋" w:cs="仿宋"/>
                <w:sz w:val="28"/>
                <w:szCs w:val="28"/>
                <w:lang w:eastAsia="zh-CN"/>
              </w:rPr>
            </w:pPr>
          </w:p>
        </w:tc>
      </w:tr>
      <w:tr w14:paraId="592A1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restart"/>
            <w:noWrap w:val="0"/>
            <w:vAlign w:val="center"/>
          </w:tcPr>
          <w:p w14:paraId="558A76C0">
            <w:pPr>
              <w:jc w:val="center"/>
              <w:rPr>
                <w:rFonts w:ascii="Times New Roman" w:hAnsi="Times New Roman" w:eastAsia="黑体" w:cs="黑体"/>
                <w:sz w:val="28"/>
                <w:szCs w:val="28"/>
              </w:rPr>
            </w:pPr>
            <w:r>
              <w:rPr>
                <w:rFonts w:hint="eastAsia" w:ascii="Times New Roman" w:hAnsi="Times New Roman" w:eastAsia="黑体" w:cs="黑体"/>
                <w:sz w:val="28"/>
                <w:szCs w:val="28"/>
                <w:lang w:eastAsia="zh-CN"/>
              </w:rPr>
              <w:t>推荐单位</w:t>
            </w:r>
          </w:p>
        </w:tc>
        <w:tc>
          <w:tcPr>
            <w:tcW w:w="1852" w:type="dxa"/>
            <w:noWrap w:val="0"/>
            <w:vAlign w:val="center"/>
          </w:tcPr>
          <w:p w14:paraId="3384BBDF">
            <w:pPr>
              <w:adjustRightInd w:val="0"/>
              <w:spacing w:line="400" w:lineRule="exact"/>
              <w:jc w:val="center"/>
              <w:rPr>
                <w:rFonts w:hint="eastAsia" w:ascii="Times New Roman" w:hAnsi="Times New Roman" w:eastAsia="仿宋_GB2312" w:cs="仿宋_GB2312"/>
                <w:sz w:val="28"/>
                <w:szCs w:val="28"/>
                <w:lang w:eastAsia="zh-CN"/>
              </w:rPr>
            </w:pPr>
            <w:r>
              <w:rPr>
                <w:rFonts w:ascii="Times New Roman" w:hAnsi="Times New Roman" w:eastAsia="仿宋_GB2312" w:cs="Nimbus Roman No9 L"/>
                <w:b w:val="0"/>
                <w:bCs w:val="0"/>
                <w:sz w:val="28"/>
              </w:rPr>
              <w:t>单位名称</w:t>
            </w:r>
          </w:p>
        </w:tc>
        <w:tc>
          <w:tcPr>
            <w:tcW w:w="5056" w:type="dxa"/>
            <w:gridSpan w:val="4"/>
            <w:noWrap w:val="0"/>
            <w:vAlign w:val="center"/>
          </w:tcPr>
          <w:p w14:paraId="58B69A90">
            <w:pPr>
              <w:adjustRightInd w:val="0"/>
              <w:spacing w:line="400" w:lineRule="exact"/>
              <w:jc w:val="center"/>
              <w:rPr>
                <w:rFonts w:hint="eastAsia" w:ascii="Times New Roman" w:hAnsi="Times New Roman" w:eastAsia="仿宋" w:cs="仿宋"/>
                <w:sz w:val="28"/>
                <w:szCs w:val="28"/>
                <w:lang w:eastAsia="zh-CN"/>
              </w:rPr>
            </w:pPr>
            <w:r>
              <w:rPr>
                <w:rFonts w:hint="eastAsia" w:ascii="Times New Roman" w:hAnsi="Times New Roman" w:eastAsia="仿宋" w:cs="仿宋"/>
                <w:sz w:val="28"/>
                <w:szCs w:val="28"/>
                <w:lang w:eastAsia="zh-CN"/>
              </w:rPr>
              <w:t>（填写推荐市知识产权局</w:t>
            </w:r>
            <w:r>
              <w:rPr>
                <w:rFonts w:hint="eastAsia" w:ascii="Times New Roman" w:hAnsi="Times New Roman" w:eastAsia="仿宋" w:cs="仿宋"/>
                <w:sz w:val="28"/>
                <w:szCs w:val="28"/>
                <w:lang w:val="en-US" w:eastAsia="zh-CN"/>
              </w:rPr>
              <w:t>/综改</w:t>
            </w:r>
            <w:r>
              <w:rPr>
                <w:rFonts w:hint="eastAsia" w:ascii="Times New Roman" w:hAnsi="Times New Roman" w:cs="仿宋"/>
                <w:sz w:val="28"/>
                <w:szCs w:val="28"/>
                <w:lang w:val="en-US" w:eastAsia="zh-CN"/>
              </w:rPr>
              <w:t>示范</w:t>
            </w:r>
            <w:r>
              <w:rPr>
                <w:rFonts w:hint="eastAsia" w:ascii="Times New Roman" w:hAnsi="Times New Roman" w:eastAsia="仿宋" w:cs="仿宋"/>
                <w:sz w:val="28"/>
                <w:szCs w:val="28"/>
                <w:lang w:val="en-US" w:eastAsia="zh-CN"/>
              </w:rPr>
              <w:t>区市场监督管理局</w:t>
            </w:r>
            <w:r>
              <w:rPr>
                <w:rFonts w:hint="eastAsia" w:ascii="Times New Roman" w:hAnsi="Times New Roman" w:eastAsia="仿宋" w:cs="仿宋"/>
                <w:sz w:val="28"/>
                <w:szCs w:val="28"/>
                <w:lang w:eastAsia="zh-CN"/>
              </w:rPr>
              <w:t>全称）</w:t>
            </w:r>
          </w:p>
        </w:tc>
      </w:tr>
      <w:tr w14:paraId="589D6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1BBCFF9A">
            <w:pPr>
              <w:rPr>
                <w:rFonts w:ascii="Times New Roman" w:hAnsi="Times New Roman" w:eastAsia="黑体" w:cs="黑体"/>
                <w:sz w:val="28"/>
                <w:szCs w:val="28"/>
              </w:rPr>
            </w:pPr>
          </w:p>
        </w:tc>
        <w:tc>
          <w:tcPr>
            <w:tcW w:w="1852" w:type="dxa"/>
            <w:noWrap w:val="0"/>
            <w:vAlign w:val="center"/>
          </w:tcPr>
          <w:p w14:paraId="310AE5BE">
            <w:pPr>
              <w:adjustRightInd w:val="0"/>
              <w:spacing w:line="400" w:lineRule="exact"/>
              <w:jc w:val="center"/>
              <w:rPr>
                <w:rFonts w:hint="eastAsia" w:ascii="Times New Roman" w:hAnsi="Times New Roman" w:eastAsia="仿宋_GB2312" w:cs="仿宋_GB2312"/>
                <w:sz w:val="28"/>
                <w:szCs w:val="28"/>
                <w:lang w:eastAsia="zh-CN"/>
              </w:rPr>
            </w:pPr>
            <w:r>
              <w:rPr>
                <w:rFonts w:ascii="Times New Roman" w:hAnsi="Times New Roman" w:eastAsia="仿宋_GB2312" w:cs="Nimbus Roman No9 L"/>
                <w:b w:val="0"/>
                <w:bCs w:val="0"/>
                <w:sz w:val="28"/>
              </w:rPr>
              <w:t>联系人</w:t>
            </w:r>
            <w:r>
              <w:rPr>
                <w:rFonts w:hint="eastAsia" w:ascii="Times New Roman" w:hAnsi="Times New Roman" w:eastAsia="仿宋_GB2312" w:cs="Nimbus Roman No9 L"/>
                <w:b w:val="0"/>
                <w:bCs w:val="0"/>
                <w:sz w:val="28"/>
                <w:lang w:eastAsia="zh-CN"/>
              </w:rPr>
              <w:t>姓名</w:t>
            </w:r>
          </w:p>
        </w:tc>
        <w:tc>
          <w:tcPr>
            <w:tcW w:w="1373" w:type="dxa"/>
            <w:noWrap w:val="0"/>
            <w:vAlign w:val="center"/>
          </w:tcPr>
          <w:p w14:paraId="7CB13018">
            <w:pPr>
              <w:adjustRightInd w:val="0"/>
              <w:spacing w:line="400" w:lineRule="exact"/>
              <w:jc w:val="center"/>
              <w:rPr>
                <w:rFonts w:hint="eastAsia" w:ascii="Times New Roman" w:hAnsi="Times New Roman" w:eastAsia="仿宋" w:cs="仿宋"/>
                <w:sz w:val="28"/>
                <w:szCs w:val="28"/>
                <w:lang w:eastAsia="zh-CN"/>
              </w:rPr>
            </w:pPr>
          </w:p>
        </w:tc>
        <w:tc>
          <w:tcPr>
            <w:tcW w:w="1830" w:type="dxa"/>
            <w:noWrap w:val="0"/>
            <w:vAlign w:val="center"/>
          </w:tcPr>
          <w:p w14:paraId="4FCACABA">
            <w:pPr>
              <w:adjustRightInd w:val="0"/>
              <w:spacing w:line="400" w:lineRule="exact"/>
              <w:jc w:val="center"/>
              <w:rPr>
                <w:rFonts w:hint="eastAsia" w:ascii="Times New Roman" w:hAnsi="Times New Roman" w:eastAsia="仿宋" w:cs="仿宋"/>
                <w:sz w:val="28"/>
                <w:szCs w:val="28"/>
                <w:lang w:eastAsia="zh-CN"/>
              </w:rPr>
            </w:pPr>
            <w:r>
              <w:rPr>
                <w:rFonts w:hint="eastAsia" w:ascii="Times New Roman" w:hAnsi="Times New Roman" w:eastAsia="仿宋_GB2312" w:cs="仿宋_GB2312"/>
                <w:sz w:val="28"/>
                <w:szCs w:val="28"/>
              </w:rPr>
              <w:t>职</w:t>
            </w:r>
            <w:r>
              <w:rPr>
                <w:rFonts w:hint="eastAsia" w:ascii="Times New Roman" w:hAnsi="Times New Roman" w:eastAsia="仿宋_GB2312" w:cs="仿宋_GB2312"/>
                <w:sz w:val="28"/>
                <w:szCs w:val="28"/>
              </w:rPr>
              <w:tab/>
            </w:r>
            <w:r>
              <w:rPr>
                <w:rFonts w:hint="eastAsia" w:ascii="Times New Roman" w:hAnsi="Times New Roman" w:eastAsia="仿宋_GB2312" w:cs="仿宋_GB2312"/>
                <w:sz w:val="28"/>
                <w:szCs w:val="28"/>
              </w:rPr>
              <w:t>务</w:t>
            </w:r>
          </w:p>
        </w:tc>
        <w:tc>
          <w:tcPr>
            <w:tcW w:w="1853" w:type="dxa"/>
            <w:gridSpan w:val="2"/>
            <w:noWrap w:val="0"/>
            <w:vAlign w:val="center"/>
          </w:tcPr>
          <w:p w14:paraId="5C1D293F">
            <w:pPr>
              <w:adjustRightInd w:val="0"/>
              <w:spacing w:line="400" w:lineRule="exact"/>
              <w:jc w:val="center"/>
              <w:rPr>
                <w:rFonts w:hint="eastAsia" w:ascii="Times New Roman" w:hAnsi="Times New Roman" w:eastAsia="仿宋" w:cs="仿宋"/>
                <w:sz w:val="28"/>
                <w:szCs w:val="28"/>
                <w:lang w:eastAsia="zh-CN"/>
              </w:rPr>
            </w:pPr>
          </w:p>
        </w:tc>
      </w:tr>
      <w:tr w14:paraId="277C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17B94C80">
            <w:pPr>
              <w:rPr>
                <w:rFonts w:ascii="Times New Roman" w:hAnsi="Times New Roman" w:eastAsia="黑体" w:cs="黑体"/>
                <w:sz w:val="28"/>
                <w:szCs w:val="28"/>
              </w:rPr>
            </w:pPr>
          </w:p>
        </w:tc>
        <w:tc>
          <w:tcPr>
            <w:tcW w:w="1852" w:type="dxa"/>
            <w:noWrap w:val="0"/>
            <w:vAlign w:val="center"/>
          </w:tcPr>
          <w:p w14:paraId="69BD8643">
            <w:pPr>
              <w:adjustRightInd w:val="0"/>
              <w:spacing w:line="400" w:lineRule="exact"/>
              <w:jc w:val="center"/>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lang w:eastAsia="zh-CN"/>
              </w:rPr>
              <w:t>手机</w:t>
            </w:r>
          </w:p>
        </w:tc>
        <w:tc>
          <w:tcPr>
            <w:tcW w:w="5056" w:type="dxa"/>
            <w:gridSpan w:val="4"/>
            <w:noWrap w:val="0"/>
            <w:vAlign w:val="center"/>
          </w:tcPr>
          <w:p w14:paraId="15AD3FFE">
            <w:pPr>
              <w:adjustRightInd w:val="0"/>
              <w:spacing w:line="400" w:lineRule="exact"/>
              <w:jc w:val="center"/>
              <w:rPr>
                <w:rFonts w:hint="eastAsia" w:ascii="Times New Roman" w:hAnsi="Times New Roman" w:eastAsia="仿宋" w:cs="仿宋"/>
                <w:sz w:val="28"/>
                <w:szCs w:val="28"/>
                <w:lang w:eastAsia="zh-CN"/>
              </w:rPr>
            </w:pPr>
          </w:p>
        </w:tc>
      </w:tr>
      <w:tr w14:paraId="00C4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restart"/>
            <w:noWrap w:val="0"/>
            <w:vAlign w:val="center"/>
          </w:tcPr>
          <w:p w14:paraId="6E56E035">
            <w:pPr>
              <w:jc w:val="center"/>
              <w:rPr>
                <w:rFonts w:hint="eastAsia" w:ascii="Times New Roman" w:hAnsi="Times New Roman" w:eastAsia="黑体" w:cs="黑体"/>
                <w:sz w:val="28"/>
                <w:szCs w:val="28"/>
                <w:lang w:eastAsia="zh-CN"/>
              </w:rPr>
            </w:pPr>
            <w:r>
              <w:rPr>
                <w:rFonts w:hint="eastAsia" w:ascii="Times New Roman" w:hAnsi="Times New Roman" w:eastAsia="黑体" w:cs="黑体"/>
                <w:sz w:val="28"/>
                <w:szCs w:val="28"/>
                <w:lang w:eastAsia="zh-CN"/>
              </w:rPr>
              <w:t>合作单位</w:t>
            </w:r>
          </w:p>
          <w:p w14:paraId="5BE013AF">
            <w:pPr>
              <w:spacing w:line="300" w:lineRule="exact"/>
              <w:jc w:val="center"/>
              <w:rPr>
                <w:rFonts w:ascii="Times New Roman" w:hAnsi="Times New Roman" w:eastAsia="黑体" w:cs="黑体"/>
                <w:sz w:val="28"/>
                <w:szCs w:val="28"/>
              </w:rPr>
            </w:pPr>
          </w:p>
        </w:tc>
        <w:tc>
          <w:tcPr>
            <w:tcW w:w="6908" w:type="dxa"/>
            <w:gridSpan w:val="5"/>
            <w:noWrap w:val="0"/>
            <w:vAlign w:val="center"/>
          </w:tcPr>
          <w:p w14:paraId="6D702489">
            <w:pPr>
              <w:adjustRightInd w:val="0"/>
              <w:spacing w:line="360" w:lineRule="exact"/>
              <w:jc w:val="center"/>
              <w:rPr>
                <w:rFonts w:hint="eastAsia" w:ascii="Times New Roman" w:hAnsi="Times New Roman" w:eastAsia="仿宋" w:cs="仿宋"/>
                <w:sz w:val="28"/>
                <w:szCs w:val="28"/>
                <w:lang w:eastAsia="zh-CN"/>
              </w:rPr>
            </w:pPr>
            <w:r>
              <w:rPr>
                <w:rFonts w:hint="eastAsia" w:ascii="Times New Roman" w:hAnsi="Times New Roman" w:eastAsia="仿宋_GB2312" w:cs="Nimbus Roman No9 L"/>
                <w:b w:val="0"/>
                <w:bCs w:val="0"/>
                <w:sz w:val="28"/>
              </w:rPr>
              <w:t>单位名称</w:t>
            </w:r>
          </w:p>
        </w:tc>
      </w:tr>
      <w:tr w14:paraId="12F0E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4664CFDA">
            <w:pPr>
              <w:spacing w:line="300" w:lineRule="exact"/>
              <w:jc w:val="center"/>
              <w:rPr>
                <w:rFonts w:ascii="Times New Roman" w:hAnsi="Times New Roman" w:eastAsia="黑体" w:cs="黑体"/>
                <w:sz w:val="28"/>
                <w:szCs w:val="28"/>
              </w:rPr>
            </w:pPr>
          </w:p>
        </w:tc>
        <w:tc>
          <w:tcPr>
            <w:tcW w:w="6908" w:type="dxa"/>
            <w:gridSpan w:val="5"/>
            <w:noWrap w:val="0"/>
            <w:vAlign w:val="center"/>
          </w:tcPr>
          <w:p w14:paraId="582711F8">
            <w:pPr>
              <w:adjustRightInd w:val="0"/>
              <w:spacing w:line="360" w:lineRule="exact"/>
              <w:jc w:val="center"/>
              <w:rPr>
                <w:rFonts w:hint="eastAsia" w:ascii="Times New Roman" w:hAnsi="Times New Roman" w:eastAsia="仿宋" w:cs="仿宋"/>
                <w:sz w:val="28"/>
                <w:szCs w:val="28"/>
                <w:lang w:eastAsia="zh-CN"/>
              </w:rPr>
            </w:pPr>
          </w:p>
        </w:tc>
      </w:tr>
      <w:tr w14:paraId="553D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trPr>
        <w:tc>
          <w:tcPr>
            <w:tcW w:w="1987" w:type="dxa"/>
            <w:vMerge w:val="continue"/>
            <w:noWrap w:val="0"/>
            <w:vAlign w:val="center"/>
          </w:tcPr>
          <w:p w14:paraId="031E3701">
            <w:pPr>
              <w:spacing w:line="300" w:lineRule="exact"/>
              <w:jc w:val="center"/>
              <w:rPr>
                <w:rFonts w:ascii="Times New Roman" w:hAnsi="Times New Roman" w:eastAsia="黑体" w:cs="黑体"/>
                <w:sz w:val="28"/>
                <w:szCs w:val="28"/>
              </w:rPr>
            </w:pPr>
          </w:p>
        </w:tc>
        <w:tc>
          <w:tcPr>
            <w:tcW w:w="6908" w:type="dxa"/>
            <w:gridSpan w:val="5"/>
            <w:noWrap w:val="0"/>
            <w:vAlign w:val="center"/>
          </w:tcPr>
          <w:p w14:paraId="2946E5E4">
            <w:pPr>
              <w:adjustRightInd w:val="0"/>
              <w:spacing w:line="360" w:lineRule="exact"/>
              <w:jc w:val="center"/>
              <w:rPr>
                <w:rFonts w:hint="eastAsia" w:ascii="Times New Roman" w:hAnsi="Times New Roman" w:eastAsia="仿宋" w:cs="仿宋"/>
                <w:sz w:val="28"/>
                <w:szCs w:val="28"/>
                <w:lang w:eastAsia="zh-CN"/>
              </w:rPr>
            </w:pPr>
          </w:p>
        </w:tc>
      </w:tr>
      <w:tr w14:paraId="6F8C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54" w:hRule="atLeast"/>
        </w:trPr>
        <w:tc>
          <w:tcPr>
            <w:tcW w:w="1987" w:type="dxa"/>
            <w:noWrap w:val="0"/>
            <w:vAlign w:val="center"/>
          </w:tcPr>
          <w:p w14:paraId="67314F29">
            <w:pPr>
              <w:pStyle w:val="19"/>
              <w:spacing w:line="213" w:lineRule="auto"/>
              <w:jc w:val="center"/>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产业领域</w:t>
            </w:r>
          </w:p>
        </w:tc>
        <w:tc>
          <w:tcPr>
            <w:tcW w:w="6908" w:type="dxa"/>
            <w:gridSpan w:val="5"/>
            <w:noWrap w:val="0"/>
            <w:vAlign w:val="center"/>
          </w:tcPr>
          <w:p w14:paraId="6BD9D88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sz w:val="28"/>
                <w:szCs w:val="28"/>
                <w:lang w:val="en-US" w:eastAsia="zh-CN"/>
              </w:rPr>
              <w:t>一、能源转型</w:t>
            </w:r>
          </w:p>
          <w:p w14:paraId="5D696A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煤炭采掘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灵活高效发电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适配性经济性煤化工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煤层气勘探开发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新能源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智能电网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固废规模化处置利用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碳捕集利用与封存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“人工智能+能源”创新</w:t>
            </w:r>
          </w:p>
          <w:p w14:paraId="004B395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sz w:val="28"/>
                <w:szCs w:val="28"/>
                <w:lang w:val="en-US" w:eastAsia="zh-CN"/>
              </w:rPr>
              <w:t>二、产业升级</w:t>
            </w:r>
          </w:p>
          <w:p w14:paraId="743B3B3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sz w:val="28"/>
                <w:szCs w:val="28"/>
                <w:lang w:val="en-US" w:eastAsia="zh-CN"/>
              </w:rPr>
              <w:t>传统产业领域：</w:t>
            </w:r>
          </w:p>
          <w:p w14:paraId="7EE2164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钢铁产业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有色产业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绿色焦化产业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北方地区特色消费品</w:t>
            </w:r>
          </w:p>
          <w:p w14:paraId="709FD45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lang w:val="en-US" w:eastAsia="zh-CN"/>
              </w:rPr>
              <w:t>新兴产业和未来产业领域：</w:t>
            </w:r>
          </w:p>
          <w:p w14:paraId="126008E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先进金属材料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碳基新材料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先进无机非金属材料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合成生物材料</w:t>
            </w:r>
          </w:p>
          <w:p w14:paraId="4DC314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sz w:val="28"/>
                <w:szCs w:val="28"/>
                <w:lang w:val="en-US" w:eastAsia="zh-CN"/>
              </w:rPr>
              <w:t>装备制造业领域：</w:t>
            </w:r>
          </w:p>
          <w:p w14:paraId="75368A1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智能煤机装备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煤层气装备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新能源装备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轨道交通装备  </w:t>
            </w:r>
          </w:p>
          <w:p w14:paraId="215676E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重型机械和工程机械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 xml:space="preserve">精密锻铸造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智能机器人</w:t>
            </w:r>
          </w:p>
          <w:p w14:paraId="1B12719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sz w:val="28"/>
                <w:szCs w:val="28"/>
                <w:lang w:val="en-US" w:eastAsia="zh-CN"/>
              </w:rPr>
              <w:t>电子信息产业领域：</w:t>
            </w:r>
          </w:p>
          <w:p w14:paraId="4363F03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val="0"/>
                <w:bCs w:val="0"/>
                <w:sz w:val="28"/>
                <w:szCs w:val="28"/>
                <w:lang w:val="en-US" w:eastAsia="zh-CN"/>
              </w:rPr>
            </w:pPr>
            <w:r>
              <w:rPr>
                <w:rFonts w:hint="eastAsia" w:ascii="Times New Roman" w:hAnsi="Times New Roman" w:eastAsia="仿宋_GB2312" w:cs="Times New Roman"/>
                <w:sz w:val="28"/>
                <w:szCs w:val="28"/>
              </w:rPr>
              <w:sym w:font="Wingdings 2" w:char="00A3"/>
            </w:r>
            <w:r>
              <w:rPr>
                <w:rFonts w:hint="default" w:ascii="Times New Roman" w:hAnsi="Times New Roman" w:eastAsia="仿宋_GB2312" w:cs="Times New Roman"/>
                <w:b w:val="0"/>
                <w:bCs w:val="0"/>
                <w:sz w:val="28"/>
                <w:szCs w:val="28"/>
                <w:lang w:val="en-US" w:eastAsia="zh-CN"/>
              </w:rPr>
              <w:t>电子信息</w:t>
            </w:r>
            <w:r>
              <w:rPr>
                <w:rFonts w:hint="eastAsia" w:ascii="Times New Roman" w:hAnsi="Times New Roman" w:eastAsia="仿宋_GB2312" w:cs="Times New Roman"/>
                <w:b w:val="0"/>
                <w:bCs w:val="0"/>
                <w:sz w:val="28"/>
                <w:szCs w:val="28"/>
                <w:lang w:val="en-US" w:eastAsia="zh-CN"/>
              </w:rPr>
              <w:t xml:space="preserve">  </w:t>
            </w:r>
            <w:r>
              <w:rPr>
                <w:rFonts w:hint="eastAsia" w:ascii="Times New Roman" w:hAnsi="Times New Roman" w:eastAsia="仿宋_GB2312" w:cs="Times New Roman"/>
                <w:sz w:val="28"/>
                <w:szCs w:val="28"/>
              </w:rPr>
              <w:sym w:font="Wingdings 2" w:char="00A3"/>
            </w:r>
            <w:r>
              <w:rPr>
                <w:rFonts w:hint="default" w:ascii="Times New Roman" w:hAnsi="Times New Roman" w:eastAsia="仿宋_GB2312" w:cs="Times New Roman"/>
                <w:b w:val="0"/>
                <w:bCs w:val="0"/>
                <w:sz w:val="28"/>
                <w:szCs w:val="28"/>
                <w:lang w:val="en-US" w:eastAsia="zh-CN"/>
              </w:rPr>
              <w:t>节能环保</w:t>
            </w:r>
            <w:r>
              <w:rPr>
                <w:rFonts w:hint="eastAsia" w:ascii="Times New Roman" w:hAnsi="Times New Roman" w:eastAsia="仿宋_GB2312" w:cs="Times New Roman"/>
                <w:b w:val="0"/>
                <w:bCs w:val="0"/>
                <w:sz w:val="28"/>
                <w:szCs w:val="28"/>
                <w:lang w:val="en-US" w:eastAsia="zh-CN"/>
              </w:rPr>
              <w:t xml:space="preserve">  </w:t>
            </w:r>
            <w:r>
              <w:rPr>
                <w:rFonts w:hint="eastAsia" w:ascii="Times New Roman" w:hAnsi="Times New Roman" w:eastAsia="仿宋_GB2312" w:cs="Times New Roman"/>
                <w:sz w:val="28"/>
                <w:szCs w:val="28"/>
              </w:rPr>
              <w:sym w:font="Wingdings 2" w:char="00A3"/>
            </w:r>
            <w:r>
              <w:rPr>
                <w:rFonts w:hint="default" w:ascii="Times New Roman" w:hAnsi="Times New Roman" w:eastAsia="仿宋_GB2312" w:cs="Times New Roman"/>
                <w:b w:val="0"/>
                <w:bCs w:val="0"/>
                <w:sz w:val="28"/>
                <w:szCs w:val="28"/>
                <w:lang w:val="en-US" w:eastAsia="zh-CN"/>
              </w:rPr>
              <w:t>现代医药</w:t>
            </w:r>
            <w:r>
              <w:rPr>
                <w:rFonts w:hint="eastAsia" w:ascii="Times New Roman" w:hAnsi="Times New Roman" w:eastAsia="仿宋_GB2312" w:cs="Times New Roman"/>
                <w:b w:val="0"/>
                <w:bCs w:val="0"/>
                <w:sz w:val="28"/>
                <w:szCs w:val="28"/>
                <w:lang w:val="en-US" w:eastAsia="zh-CN"/>
              </w:rPr>
              <w:t xml:space="preserve">  </w:t>
            </w:r>
            <w:r>
              <w:rPr>
                <w:rFonts w:hint="eastAsia" w:ascii="Times New Roman" w:hAnsi="Times New Roman" w:eastAsia="仿宋_GB2312" w:cs="Times New Roman"/>
                <w:sz w:val="28"/>
                <w:szCs w:val="28"/>
              </w:rPr>
              <w:sym w:font="Wingdings 2" w:char="00A3"/>
            </w:r>
            <w:r>
              <w:rPr>
                <w:rFonts w:hint="default" w:ascii="Times New Roman" w:hAnsi="Times New Roman" w:eastAsia="仿宋_GB2312" w:cs="Times New Roman"/>
                <w:b w:val="0"/>
                <w:bCs w:val="0"/>
                <w:sz w:val="28"/>
                <w:szCs w:val="28"/>
                <w:lang w:val="en-US" w:eastAsia="zh-CN"/>
              </w:rPr>
              <w:t>新能源汽车</w:t>
            </w:r>
            <w:r>
              <w:rPr>
                <w:rFonts w:hint="eastAsia" w:ascii="Times New Roman" w:hAnsi="Times New Roman" w:eastAsia="仿宋_GB2312" w:cs="Times New Roman"/>
                <w:b w:val="0"/>
                <w:bCs w:val="0"/>
                <w:sz w:val="28"/>
                <w:szCs w:val="28"/>
                <w:lang w:val="en-US" w:eastAsia="zh-CN"/>
              </w:rPr>
              <w:t xml:space="preserve"> </w:t>
            </w:r>
          </w:p>
          <w:p w14:paraId="0C8710E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b w:val="0"/>
                <w:bCs w:val="0"/>
                <w:sz w:val="28"/>
                <w:szCs w:val="28"/>
                <w:lang w:val="en-US" w:eastAsia="zh-CN"/>
              </w:rPr>
            </w:pPr>
            <w:r>
              <w:rPr>
                <w:rFonts w:hint="eastAsia" w:ascii="Times New Roman" w:hAnsi="Times New Roman" w:eastAsia="仿宋_GB2312" w:cs="Times New Roman"/>
                <w:sz w:val="28"/>
                <w:szCs w:val="28"/>
              </w:rPr>
              <w:sym w:font="Wingdings 2" w:char="00A3"/>
            </w:r>
            <w:r>
              <w:rPr>
                <w:rFonts w:hint="default" w:ascii="Times New Roman" w:hAnsi="Times New Roman" w:eastAsia="仿宋_GB2312" w:cs="Times New Roman"/>
                <w:b w:val="0"/>
                <w:bCs w:val="0"/>
                <w:sz w:val="28"/>
                <w:szCs w:val="28"/>
                <w:lang w:val="en-US" w:eastAsia="zh-CN"/>
              </w:rPr>
              <w:t>低空经济</w:t>
            </w:r>
            <w:r>
              <w:rPr>
                <w:rFonts w:hint="eastAsia" w:ascii="Times New Roman" w:hAnsi="Times New Roman" w:eastAsia="仿宋_GB2312" w:cs="Times New Roman"/>
                <w:b w:val="0"/>
                <w:bCs w:val="0"/>
                <w:sz w:val="28"/>
                <w:szCs w:val="28"/>
                <w:lang w:val="en-US" w:eastAsia="zh-CN"/>
              </w:rPr>
              <w:t xml:space="preserve">  </w:t>
            </w:r>
            <w:r>
              <w:rPr>
                <w:rFonts w:hint="eastAsia" w:ascii="Times New Roman" w:hAnsi="Times New Roman" w:eastAsia="仿宋_GB2312" w:cs="Times New Roman"/>
                <w:sz w:val="28"/>
                <w:szCs w:val="28"/>
              </w:rPr>
              <w:sym w:font="Wingdings 2" w:char="00A3"/>
            </w:r>
            <w:r>
              <w:rPr>
                <w:rFonts w:hint="default" w:ascii="Times New Roman" w:hAnsi="Times New Roman" w:eastAsia="仿宋_GB2312" w:cs="Times New Roman"/>
                <w:b w:val="0"/>
                <w:bCs w:val="0"/>
                <w:sz w:val="28"/>
                <w:szCs w:val="28"/>
                <w:lang w:val="en-US" w:eastAsia="zh-CN"/>
              </w:rPr>
              <w:t>航天产业</w:t>
            </w:r>
          </w:p>
          <w:p w14:paraId="52781E1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b/>
                <w:bCs/>
                <w:sz w:val="28"/>
                <w:szCs w:val="28"/>
                <w:lang w:val="en-US" w:eastAsia="zh-CN"/>
              </w:rPr>
            </w:pPr>
            <w:r>
              <w:rPr>
                <w:rFonts w:hint="default" w:ascii="Times New Roman" w:hAnsi="Times New Roman" w:eastAsia="仿宋_GB2312" w:cs="Times New Roman"/>
                <w:b/>
                <w:bCs/>
                <w:sz w:val="28"/>
                <w:szCs w:val="28"/>
                <w:lang w:val="en-US" w:eastAsia="zh-CN"/>
              </w:rPr>
              <w:t>未来产业领域</w:t>
            </w:r>
            <w:r>
              <w:rPr>
                <w:rFonts w:hint="eastAsia" w:ascii="Times New Roman" w:hAnsi="Times New Roman" w:eastAsia="仿宋_GB2312" w:cs="Times New Roman"/>
                <w:b/>
                <w:bCs/>
                <w:sz w:val="28"/>
                <w:szCs w:val="28"/>
                <w:lang w:val="en-US" w:eastAsia="zh-CN"/>
              </w:rPr>
              <w:t>：</w:t>
            </w:r>
          </w:p>
          <w:p w14:paraId="188F2B4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仿宋_GB2312" w:cs="Times New Roman"/>
                <w:b w:val="0"/>
                <w:bCs w:val="0"/>
                <w:kern w:val="0"/>
                <w:sz w:val="28"/>
                <w:szCs w:val="28"/>
                <w:lang w:val="en-US" w:eastAsia="zh-CN" w:bidi="ar-SA"/>
              </w:rPr>
            </w:pP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b w:val="0"/>
                <w:bCs w:val="0"/>
                <w:kern w:val="0"/>
                <w:sz w:val="28"/>
                <w:szCs w:val="28"/>
                <w:lang w:val="en-US" w:eastAsia="zh-CN" w:bidi="ar-SA"/>
              </w:rPr>
              <w:t xml:space="preserve">量子科技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b w:val="0"/>
                <w:bCs w:val="0"/>
                <w:kern w:val="0"/>
                <w:sz w:val="28"/>
                <w:szCs w:val="28"/>
                <w:lang w:val="en-US" w:eastAsia="zh-CN" w:bidi="ar-SA"/>
              </w:rPr>
              <w:t xml:space="preserve">生物制造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b w:val="0"/>
                <w:bCs w:val="0"/>
                <w:kern w:val="0"/>
                <w:sz w:val="28"/>
                <w:szCs w:val="28"/>
                <w:lang w:val="en-US" w:eastAsia="zh-CN" w:bidi="ar-SA"/>
              </w:rPr>
              <w:t xml:space="preserve">脑机接口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b w:val="0"/>
                <w:bCs w:val="0"/>
                <w:kern w:val="0"/>
                <w:sz w:val="28"/>
                <w:szCs w:val="28"/>
                <w:lang w:val="en-US" w:eastAsia="zh-CN" w:bidi="ar-SA"/>
              </w:rPr>
              <w:t xml:space="preserve">具身智能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b w:val="0"/>
                <w:bCs w:val="0"/>
                <w:kern w:val="0"/>
                <w:sz w:val="28"/>
                <w:szCs w:val="28"/>
                <w:lang w:val="en-US" w:eastAsia="zh-CN" w:bidi="ar-SA"/>
              </w:rPr>
              <w:t xml:space="preserve">绿色氢能 </w:t>
            </w: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b w:val="0"/>
                <w:bCs w:val="0"/>
                <w:kern w:val="0"/>
                <w:sz w:val="28"/>
                <w:szCs w:val="28"/>
                <w:lang w:val="en-US" w:eastAsia="zh-CN" w:bidi="ar-SA"/>
              </w:rPr>
              <w:t>未来材料</w:t>
            </w:r>
          </w:p>
          <w:p w14:paraId="10D4CF6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sz w:val="28"/>
                <w:szCs w:val="28"/>
                <w:lang w:val="en-US" w:eastAsia="zh-CN"/>
              </w:rPr>
              <w:t>三、</w:t>
            </w:r>
            <w:r>
              <w:rPr>
                <w:rFonts w:hint="default" w:ascii="Times New Roman" w:hAnsi="Times New Roman" w:eastAsia="仿宋_GB2312" w:cs="Times New Roman"/>
                <w:b/>
                <w:bCs/>
                <w:sz w:val="28"/>
                <w:szCs w:val="28"/>
                <w:lang w:val="en-US" w:eastAsia="zh-CN"/>
              </w:rPr>
              <w:t>适度多元发展</w:t>
            </w:r>
          </w:p>
          <w:p w14:paraId="25B42E8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sym w:font="Wingdings 2" w:char="00A3"/>
            </w:r>
            <w:r>
              <w:rPr>
                <w:rFonts w:hint="eastAsia" w:ascii="Times New Roman" w:hAnsi="Times New Roman" w:eastAsia="仿宋_GB2312" w:cs="Times New Roman"/>
                <w:sz w:val="28"/>
                <w:szCs w:val="28"/>
                <w:lang w:val="en-US" w:eastAsia="zh-CN"/>
              </w:rPr>
              <w:t>特优农业</w:t>
            </w:r>
          </w:p>
          <w:p w14:paraId="3F4456FA">
            <w:pPr>
              <w:pStyle w:val="19"/>
              <w:rPr>
                <w:rFonts w:ascii="Times New Roman" w:hAnsi="Times New Roman" w:eastAsia="仿宋_GB2312" w:cs="仿宋_GB2312"/>
                <w:sz w:val="28"/>
                <w:szCs w:val="28"/>
              </w:rPr>
            </w:pPr>
            <w:r>
              <w:rPr>
                <w:rFonts w:hint="eastAsia" w:ascii="Times New Roman" w:hAnsi="Times New Roman" w:eastAsia="仿宋_GB2312" w:cs="Times New Roman"/>
                <w:sz w:val="28"/>
                <w:szCs w:val="28"/>
              </w:rPr>
              <w:sym w:font="Wingdings 2" w:char="00A3"/>
            </w:r>
            <w:r>
              <w:rPr>
                <w:rFonts w:ascii="Times New Roman" w:hAnsi="Times New Roman" w:eastAsia="仿宋_GB2312" w:cs="Times New Roman"/>
                <w:sz w:val="28"/>
                <w:szCs w:val="28"/>
              </w:rPr>
              <w:t>其他（请注明）：</w:t>
            </w:r>
            <w:r>
              <w:rPr>
                <w:rFonts w:hint="eastAsia" w:ascii="Times New Roman" w:hAnsi="Times New Roman" w:eastAsia="仿宋_GB2312" w:cs="Times New Roman"/>
                <w:sz w:val="28"/>
                <w:szCs w:val="28"/>
                <w:u w:val="single"/>
                <w:lang w:val="en-US" w:eastAsia="zh-CN"/>
              </w:rPr>
              <w:t xml:space="preserve">                             </w:t>
            </w:r>
          </w:p>
        </w:tc>
      </w:tr>
      <w:tr w14:paraId="7980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6" w:hRule="atLeast"/>
        </w:trPr>
        <w:tc>
          <w:tcPr>
            <w:tcW w:w="1987" w:type="dxa"/>
            <w:noWrap w:val="0"/>
            <w:vAlign w:val="center"/>
          </w:tcPr>
          <w:p w14:paraId="73821BBD">
            <w:pPr>
              <w:pStyle w:val="19"/>
              <w:spacing w:line="213" w:lineRule="auto"/>
              <w:jc w:val="center"/>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行业地位</w:t>
            </w:r>
          </w:p>
        </w:tc>
        <w:tc>
          <w:tcPr>
            <w:tcW w:w="6908" w:type="dxa"/>
            <w:gridSpan w:val="5"/>
            <w:noWrap w:val="0"/>
            <w:vAlign w:val="center"/>
          </w:tcPr>
          <w:p w14:paraId="19EB630E">
            <w:pPr>
              <w:spacing w:line="240" w:lineRule="auto"/>
              <w:jc w:val="left"/>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lang w:eastAsia="zh-CN"/>
              </w:rPr>
              <w:t>获得科技创新相关的国家级资质认定</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u w:val="none"/>
                <w:lang w:eastAsia="zh-CN"/>
              </w:rPr>
              <w:t>项</w:t>
            </w:r>
          </w:p>
          <w:p w14:paraId="3B696E1A">
            <w:pPr>
              <w:spacing w:line="400" w:lineRule="exact"/>
              <w:jc w:val="left"/>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lang w:eastAsia="zh-CN"/>
              </w:rPr>
              <w:t>近三年</w:t>
            </w:r>
            <w:r>
              <w:rPr>
                <w:rFonts w:hint="eastAsia" w:ascii="Times New Roman" w:hAnsi="Times New Roman" w:eastAsia="仿宋_GB2312" w:cs="Nimbus Roman No9 L"/>
                <w:b w:val="0"/>
                <w:bCs w:val="0"/>
                <w:sz w:val="28"/>
              </w:rPr>
              <w:t>承担国家</w:t>
            </w:r>
            <w:r>
              <w:rPr>
                <w:rFonts w:hint="eastAsia" w:ascii="Times New Roman" w:hAnsi="Times New Roman" w:eastAsia="仿宋_GB2312" w:cs="Nimbus Roman No9 L"/>
                <w:b w:val="0"/>
                <w:bCs w:val="0"/>
                <w:sz w:val="28"/>
                <w:lang w:eastAsia="zh-CN"/>
              </w:rPr>
              <w:t>产业发展或者科技创新重点任务</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u w:val="none"/>
                <w:lang w:eastAsia="zh-CN"/>
              </w:rPr>
              <w:t>项</w:t>
            </w:r>
          </w:p>
          <w:p w14:paraId="716EC976">
            <w:pPr>
              <w:spacing w:line="400" w:lineRule="exact"/>
              <w:jc w:val="left"/>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rPr>
              <w:t>□具有全球重要影响力的企业</w:t>
            </w:r>
          </w:p>
          <w:p w14:paraId="10BA03F5">
            <w:pPr>
              <w:spacing w:line="400" w:lineRule="exact"/>
              <w:jc w:val="left"/>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□市场占有率较高的企业</w:t>
            </w:r>
          </w:p>
          <w:p w14:paraId="3E6BE767">
            <w:pPr>
              <w:spacing w:line="400" w:lineRule="exact"/>
              <w:jc w:val="left"/>
              <w:rPr>
                <w:rFonts w:ascii="Times New Roman" w:hAnsi="Times New Roman" w:eastAsia="仿宋_GB2312"/>
                <w:b w:val="0"/>
                <w:bCs w:val="0"/>
                <w:sz w:val="32"/>
              </w:rPr>
            </w:pPr>
            <w:r>
              <w:rPr>
                <w:rFonts w:hint="default" w:ascii="Times New Roman" w:hAnsi="Times New Roman" w:eastAsia="仿宋_GB2312" w:cs="Nimbus Roman No9 L"/>
                <w:b w:val="0"/>
                <w:bCs w:val="0"/>
                <w:sz w:val="28"/>
                <w:lang w:val="en"/>
              </w:rPr>
              <w:t>其他</w:t>
            </w:r>
            <w:r>
              <w:rPr>
                <w:rFonts w:hint="eastAsia" w:ascii="Times New Roman" w:hAnsi="Times New Roman" w:eastAsia="仿宋_GB2312" w:cs="Nimbus Roman No9 L"/>
                <w:b w:val="0"/>
                <w:bCs w:val="0"/>
                <w:sz w:val="28"/>
                <w:u w:val="single"/>
                <w:lang w:val="en-US" w:eastAsia="zh-CN"/>
              </w:rPr>
              <w:t xml:space="preserve">                                         </w:t>
            </w:r>
          </w:p>
          <w:p w14:paraId="439D8382">
            <w:pPr>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lang w:eastAsia="zh-CN"/>
              </w:rPr>
              <w:t>高校及</w:t>
            </w:r>
            <w:r>
              <w:rPr>
                <w:rFonts w:hint="eastAsia" w:ascii="Times New Roman" w:hAnsi="Times New Roman" w:eastAsia="仿宋_GB2312" w:cs="Nimbus Roman No9 L"/>
                <w:b w:val="0"/>
                <w:bCs w:val="0"/>
                <w:sz w:val="28"/>
              </w:rPr>
              <w:t>科研院所：</w:t>
            </w:r>
          </w:p>
          <w:p w14:paraId="348F6CD3">
            <w:pPr>
              <w:spacing w:line="400" w:lineRule="exact"/>
              <w:jc w:val="left"/>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□国家实验室</w:t>
            </w:r>
          </w:p>
          <w:p w14:paraId="300AF95F">
            <w:pPr>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□中国科学院院属科研机构</w:t>
            </w:r>
          </w:p>
          <w:p w14:paraId="5A5F576F">
            <w:pPr>
              <w:spacing w:line="400" w:lineRule="exact"/>
              <w:jc w:val="left"/>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rPr>
              <w:t>□各省区市重点建设的新型研发机构</w:t>
            </w:r>
          </w:p>
          <w:p w14:paraId="416DAE19">
            <w:pPr>
              <w:spacing w:line="400" w:lineRule="exact"/>
              <w:jc w:val="left"/>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lang w:eastAsia="zh-CN"/>
              </w:rPr>
              <w:t>近三年</w:t>
            </w:r>
            <w:r>
              <w:rPr>
                <w:rFonts w:hint="eastAsia" w:ascii="Times New Roman" w:hAnsi="Times New Roman" w:eastAsia="仿宋_GB2312" w:cs="Nimbus Roman No9 L"/>
                <w:b w:val="0"/>
                <w:bCs w:val="0"/>
                <w:sz w:val="28"/>
              </w:rPr>
              <w:t>承担国家重点研发和攻关任务</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u w:val="none"/>
                <w:lang w:eastAsia="zh-CN"/>
              </w:rPr>
              <w:t>项</w:t>
            </w:r>
          </w:p>
          <w:p w14:paraId="461A1F56">
            <w:pPr>
              <w:pStyle w:val="19"/>
              <w:rPr>
                <w:rFonts w:hint="eastAsia" w:ascii="Times New Roman" w:hAnsi="Times New Roman" w:eastAsia="仿宋_GB2312" w:cs="Times New Roman"/>
                <w:sz w:val="28"/>
                <w:szCs w:val="28"/>
              </w:rPr>
            </w:pPr>
            <w:r>
              <w:rPr>
                <w:rFonts w:hint="eastAsia" w:ascii="Times New Roman" w:hAnsi="Times New Roman" w:eastAsia="仿宋_GB2312" w:cs="Nimbus Roman No9 L"/>
                <w:b w:val="0"/>
                <w:bCs w:val="0"/>
                <w:sz w:val="28"/>
              </w:rPr>
              <w:t>□</w:t>
            </w:r>
            <w:r>
              <w:rPr>
                <w:rFonts w:hint="default" w:ascii="Times New Roman" w:hAnsi="Times New Roman" w:eastAsia="仿宋_GB2312" w:cs="Nimbus Roman No9 L"/>
                <w:b w:val="0"/>
                <w:bCs w:val="0"/>
                <w:sz w:val="28"/>
                <w:lang w:val="en"/>
              </w:rPr>
              <w:t>其他</w:t>
            </w:r>
            <w:r>
              <w:rPr>
                <w:rFonts w:hint="eastAsia" w:ascii="Times New Roman" w:hAnsi="Times New Roman" w:eastAsia="仿宋_GB2312" w:cs="Nimbus Roman No9 L"/>
                <w:b w:val="0"/>
                <w:bCs w:val="0"/>
                <w:sz w:val="28"/>
                <w:u w:val="single"/>
                <w:lang w:val="en-US" w:eastAsia="zh-CN"/>
              </w:rPr>
              <w:t xml:space="preserve">                                             </w:t>
            </w:r>
          </w:p>
        </w:tc>
      </w:tr>
      <w:tr w14:paraId="1C713E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85" w:hRule="atLeast"/>
        </w:trPr>
        <w:tc>
          <w:tcPr>
            <w:tcW w:w="1987" w:type="dxa"/>
            <w:tcBorders>
              <w:top w:val="single" w:color="auto" w:sz="4" w:space="0"/>
              <w:left w:val="single" w:color="auto" w:sz="4" w:space="0"/>
              <w:bottom w:val="single" w:color="auto" w:sz="4" w:space="0"/>
              <w:right w:val="single" w:color="auto" w:sz="4" w:space="0"/>
            </w:tcBorders>
            <w:noWrap w:val="0"/>
            <w:vAlign w:val="center"/>
          </w:tcPr>
          <w:p w14:paraId="6B91FB86">
            <w:pPr>
              <w:pStyle w:val="19"/>
              <w:spacing w:line="213" w:lineRule="auto"/>
              <w:jc w:val="center"/>
              <w:rPr>
                <w:rFonts w:hint="eastAsia" w:ascii="Times New Roman" w:hAnsi="Times New Roman" w:eastAsia="仿宋_GB2312" w:cs="Nimbus Roman No9 L"/>
                <w:b w:val="0"/>
                <w:bCs w:val="0"/>
                <w:kern w:val="2"/>
                <w:sz w:val="28"/>
                <w:szCs w:val="24"/>
                <w:lang w:val="en-US" w:eastAsia="zh-CN" w:bidi="ar-SA"/>
              </w:rPr>
            </w:pPr>
            <w:r>
              <w:rPr>
                <w:rFonts w:hint="eastAsia" w:ascii="Times New Roman" w:hAnsi="Times New Roman" w:eastAsia="黑体" w:cs="黑体"/>
                <w:sz w:val="28"/>
                <w:szCs w:val="28"/>
                <w:lang w:val="en-US" w:eastAsia="zh-CN"/>
              </w:rPr>
              <w:t>产业影响力</w:t>
            </w:r>
          </w:p>
        </w:tc>
        <w:tc>
          <w:tcPr>
            <w:tcW w:w="6908" w:type="dxa"/>
            <w:gridSpan w:val="5"/>
            <w:tcBorders>
              <w:top w:val="single" w:color="auto" w:sz="4" w:space="0"/>
              <w:left w:val="single" w:color="auto" w:sz="4" w:space="0"/>
              <w:bottom w:val="single" w:color="auto" w:sz="4" w:space="0"/>
              <w:right w:val="single" w:color="auto" w:sz="4" w:space="0"/>
            </w:tcBorders>
            <w:noWrap w:val="0"/>
            <w:vAlign w:val="center"/>
          </w:tcPr>
          <w:p w14:paraId="75C88305">
            <w:pPr>
              <w:adjustRightInd/>
              <w:spacing w:line="400" w:lineRule="exact"/>
              <w:jc w:val="left"/>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□牵头国家层面产业协同、产学研合作等机制</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u w:val="none"/>
                <w:lang w:eastAsia="zh-CN"/>
              </w:rPr>
              <w:t>项</w:t>
            </w:r>
          </w:p>
          <w:p w14:paraId="7800E03E">
            <w:pPr>
              <w:adjustRightInd/>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lang w:eastAsia="zh-CN"/>
              </w:rPr>
              <w:t>参与</w:t>
            </w:r>
            <w:r>
              <w:rPr>
                <w:rFonts w:hint="eastAsia" w:ascii="Times New Roman" w:hAnsi="Times New Roman" w:eastAsia="仿宋_GB2312" w:cs="Nimbus Roman No9 L"/>
                <w:b w:val="0"/>
                <w:bCs w:val="0"/>
                <w:sz w:val="28"/>
              </w:rPr>
              <w:t>国家层面产业协同、产学研合作等机制</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u w:val="none"/>
                <w:lang w:eastAsia="zh-CN"/>
              </w:rPr>
              <w:t>项</w:t>
            </w:r>
          </w:p>
          <w:p w14:paraId="6E20309B">
            <w:pPr>
              <w:adjustRightInd/>
              <w:spacing w:line="400" w:lineRule="exact"/>
              <w:jc w:val="left"/>
              <w:rPr>
                <w:rFonts w:hint="eastAsia" w:ascii="Times New Roman" w:hAnsi="Times New Roman" w:eastAsia="仿宋_GB2312" w:cs="Nimbus Roman No9 L"/>
                <w:b w:val="0"/>
                <w:bCs w:val="0"/>
                <w:sz w:val="28"/>
                <w:u w:val="single"/>
                <w:lang w:val="en-US" w:eastAsia="zh-CN"/>
              </w:rPr>
            </w:pPr>
            <w:r>
              <w:rPr>
                <w:rFonts w:hint="eastAsia" w:ascii="Times New Roman" w:hAnsi="Times New Roman" w:eastAsia="仿宋_GB2312" w:cs="Nimbus Roman No9 L"/>
                <w:b w:val="0"/>
                <w:bCs w:val="0"/>
                <w:sz w:val="28"/>
              </w:rPr>
              <w:t>□</w:t>
            </w:r>
            <w:r>
              <w:rPr>
                <w:rFonts w:hint="default" w:ascii="Times New Roman" w:hAnsi="Times New Roman" w:eastAsia="仿宋_GB2312" w:cs="Nimbus Roman No9 L"/>
                <w:b w:val="0"/>
                <w:bCs w:val="0"/>
                <w:sz w:val="28"/>
                <w:lang w:val="en"/>
              </w:rPr>
              <w:t>其他</w:t>
            </w:r>
            <w:r>
              <w:rPr>
                <w:rFonts w:hint="eastAsia" w:ascii="Times New Roman" w:hAnsi="Times New Roman" w:eastAsia="仿宋_GB2312" w:cs="Nimbus Roman No9 L"/>
                <w:b w:val="0"/>
                <w:bCs w:val="0"/>
                <w:sz w:val="28"/>
                <w:u w:val="single"/>
                <w:lang w:val="en-US" w:eastAsia="zh-CN"/>
              </w:rPr>
              <w:t xml:space="preserve">                                       </w:t>
            </w:r>
          </w:p>
          <w:p w14:paraId="70A94021">
            <w:pPr>
              <w:adjustRightInd/>
              <w:spacing w:line="400" w:lineRule="exact"/>
              <w:jc w:val="left"/>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lang w:eastAsia="zh-CN"/>
              </w:rPr>
              <w:t>服务机构</w:t>
            </w:r>
            <w:r>
              <w:rPr>
                <w:rFonts w:hint="eastAsia" w:ascii="Times New Roman" w:hAnsi="Times New Roman" w:eastAsia="仿宋_GB2312" w:cs="Nimbus Roman No9 L"/>
                <w:b w:val="0"/>
                <w:bCs w:val="0"/>
                <w:sz w:val="28"/>
              </w:rPr>
              <w:t>：</w:t>
            </w:r>
          </w:p>
          <w:p w14:paraId="2A81F044">
            <w:pPr>
              <w:adjustRightInd/>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lang w:eastAsia="zh-CN"/>
              </w:rPr>
              <w:t>服务</w:t>
            </w:r>
            <w:r>
              <w:rPr>
                <w:rFonts w:hint="eastAsia" w:ascii="Times New Roman" w:hAnsi="Times New Roman" w:eastAsia="仿宋_GB2312" w:cs="Nimbus Roman No9 L"/>
                <w:b w:val="0"/>
                <w:bCs w:val="0"/>
                <w:sz w:val="28"/>
              </w:rPr>
              <w:t>相关领域/会员企业数量</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家</w:t>
            </w:r>
          </w:p>
          <w:p w14:paraId="50D34E8F">
            <w:pPr>
              <w:adjustRightInd/>
              <w:spacing w:line="400" w:lineRule="exact"/>
              <w:jc w:val="left"/>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lang w:eastAsia="zh-CN"/>
              </w:rPr>
              <w:t>服务覆盖相关</w:t>
            </w:r>
            <w:r>
              <w:rPr>
                <w:rFonts w:hint="eastAsia" w:ascii="Times New Roman" w:hAnsi="Times New Roman" w:eastAsia="仿宋_GB2312" w:cs="Nimbus Roman No9 L"/>
                <w:b w:val="0"/>
                <w:bCs w:val="0"/>
                <w:sz w:val="28"/>
              </w:rPr>
              <w:t>领域龙头企业数量</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家</w:t>
            </w:r>
          </w:p>
          <w:p w14:paraId="1C1B7A72">
            <w:pPr>
              <w:adjustRightInd/>
              <w:spacing w:line="400" w:lineRule="exact"/>
              <w:jc w:val="left"/>
              <w:rPr>
                <w:rFonts w:hint="eastAsia" w:ascii="Times New Roman" w:hAnsi="Times New Roman" w:eastAsia="仿宋_GB2312" w:cs="Nimbus Roman No9 L"/>
                <w:b w:val="0"/>
                <w:bCs w:val="0"/>
                <w:kern w:val="2"/>
                <w:sz w:val="28"/>
                <w:szCs w:val="24"/>
                <w:lang w:val="en-US" w:eastAsia="zh-CN" w:bidi="ar-SA"/>
              </w:rPr>
            </w:pPr>
            <w:r>
              <w:rPr>
                <w:rFonts w:hint="eastAsia" w:ascii="Times New Roman" w:hAnsi="Times New Roman" w:eastAsia="仿宋_GB2312" w:cs="Nimbus Roman No9 L"/>
                <w:b w:val="0"/>
                <w:bCs w:val="0"/>
                <w:sz w:val="28"/>
              </w:rPr>
              <w:t>□</w:t>
            </w:r>
            <w:r>
              <w:rPr>
                <w:rFonts w:hint="default" w:ascii="Times New Roman" w:hAnsi="Times New Roman" w:eastAsia="仿宋_GB2312" w:cs="Nimbus Roman No9 L"/>
                <w:b w:val="0"/>
                <w:bCs w:val="0"/>
                <w:sz w:val="28"/>
                <w:lang w:val="en"/>
              </w:rPr>
              <w:t>其他</w:t>
            </w:r>
            <w:r>
              <w:rPr>
                <w:rFonts w:hint="eastAsia" w:ascii="Times New Roman" w:hAnsi="Times New Roman" w:eastAsia="仿宋_GB2312" w:cs="Nimbus Roman No9 L"/>
                <w:b w:val="0"/>
                <w:bCs w:val="0"/>
                <w:sz w:val="28"/>
                <w:u w:val="single"/>
                <w:lang w:val="en-US" w:eastAsia="zh-CN"/>
              </w:rPr>
              <w:t xml:space="preserve">                                       </w:t>
            </w:r>
          </w:p>
        </w:tc>
      </w:tr>
      <w:tr w14:paraId="3D3FCB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0" w:hRule="atLeast"/>
        </w:trPr>
        <w:tc>
          <w:tcPr>
            <w:tcW w:w="1987" w:type="dxa"/>
            <w:tcBorders>
              <w:top w:val="single" w:color="auto" w:sz="4" w:space="0"/>
              <w:left w:val="single" w:color="auto" w:sz="4" w:space="0"/>
              <w:bottom w:val="single" w:color="auto" w:sz="4" w:space="0"/>
              <w:right w:val="single" w:color="auto" w:sz="4" w:space="0"/>
            </w:tcBorders>
            <w:noWrap w:val="0"/>
            <w:vAlign w:val="center"/>
          </w:tcPr>
          <w:p w14:paraId="2908023D">
            <w:pPr>
              <w:pStyle w:val="19"/>
              <w:spacing w:line="213" w:lineRule="auto"/>
              <w:jc w:val="center"/>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科技创新与</w:t>
            </w:r>
          </w:p>
          <w:p w14:paraId="46B37EAB">
            <w:pPr>
              <w:pStyle w:val="19"/>
              <w:spacing w:line="213" w:lineRule="auto"/>
              <w:jc w:val="center"/>
              <w:rPr>
                <w:rFonts w:hint="eastAsia" w:ascii="Times New Roman" w:hAnsi="Times New Roman" w:eastAsia="仿宋_GB2312" w:cs="Nimbus Roman No9 L"/>
                <w:b w:val="0"/>
                <w:bCs w:val="0"/>
                <w:sz w:val="28"/>
              </w:rPr>
            </w:pPr>
            <w:r>
              <w:rPr>
                <w:rFonts w:hint="eastAsia" w:ascii="Times New Roman" w:hAnsi="Times New Roman" w:eastAsia="黑体" w:cs="黑体"/>
                <w:sz w:val="28"/>
                <w:szCs w:val="28"/>
                <w:lang w:val="en-US" w:eastAsia="zh-CN"/>
              </w:rPr>
              <w:t>知识产权优势</w:t>
            </w:r>
          </w:p>
        </w:tc>
        <w:tc>
          <w:tcPr>
            <w:tcW w:w="6908" w:type="dxa"/>
            <w:gridSpan w:val="5"/>
            <w:tcBorders>
              <w:top w:val="single" w:color="auto" w:sz="4" w:space="0"/>
              <w:left w:val="single" w:color="auto" w:sz="4" w:space="0"/>
              <w:bottom w:val="single" w:color="auto" w:sz="4" w:space="0"/>
              <w:right w:val="single" w:color="auto" w:sz="4" w:space="0"/>
            </w:tcBorders>
            <w:noWrap w:val="0"/>
            <w:vAlign w:val="center"/>
          </w:tcPr>
          <w:p w14:paraId="33DF865F">
            <w:pPr>
              <w:adjustRightInd/>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近三年获得：</w:t>
            </w:r>
          </w:p>
          <w:p w14:paraId="430D7D1B">
            <w:pPr>
              <w:adjustRightInd/>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□国家科技进步</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等奖</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项</w:t>
            </w:r>
          </w:p>
          <w:p w14:paraId="168EC71A">
            <w:pPr>
              <w:adjustRightInd/>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sym w:font="Wingdings 2" w:char="00A3"/>
            </w:r>
            <w:r>
              <w:rPr>
                <w:rFonts w:hint="eastAsia" w:ascii="Times New Roman" w:hAnsi="Times New Roman" w:eastAsia="仿宋_GB2312" w:cs="Nimbus Roman No9 L"/>
                <w:b w:val="0"/>
                <w:bCs w:val="0"/>
                <w:sz w:val="28"/>
              </w:rPr>
              <w:t>国家技术发明</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等奖</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项</w:t>
            </w:r>
          </w:p>
          <w:p w14:paraId="3EC000FE">
            <w:pPr>
              <w:adjustRightInd/>
              <w:spacing w:line="400" w:lineRule="exact"/>
              <w:jc w:val="left"/>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□中国专利</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奖</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项</w:t>
            </w:r>
          </w:p>
          <w:p w14:paraId="7758CE18">
            <w:pPr>
              <w:adjustRightInd/>
              <w:spacing w:line="400" w:lineRule="exact"/>
              <w:jc w:val="left"/>
              <w:rPr>
                <w:rFonts w:ascii="Times New Roman" w:hAnsi="Times New Roman" w:eastAsia="仿宋_GB2312" w:cs="Nimbus Roman No9 L"/>
                <w:b w:val="0"/>
                <w:bCs w:val="0"/>
                <w:sz w:val="28"/>
                <w:u w:val="single"/>
              </w:rPr>
            </w:pPr>
            <w:r>
              <w:rPr>
                <w:rFonts w:hint="eastAsia" w:ascii="Times New Roman" w:hAnsi="Times New Roman" w:eastAsia="仿宋_GB2312" w:cs="Nimbus Roman No9 L"/>
                <w:b w:val="0"/>
                <w:bCs w:val="0"/>
                <w:sz w:val="28"/>
              </w:rPr>
              <w:t>□其他相关省部级奖项</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p>
          <w:p w14:paraId="232E6C27">
            <w:pPr>
              <w:adjustRightInd/>
              <w:spacing w:line="400" w:lineRule="exact"/>
              <w:jc w:val="left"/>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□拥有产业共性、关键及前沿领域核心专利技术</w:t>
            </w:r>
            <w:r>
              <w:rPr>
                <w:rFonts w:hint="eastAsia" w:ascii="Times New Roman" w:hAnsi="Times New Roman" w:eastAsia="仿宋_GB2312" w:cs="Nimbus Roman No9 L"/>
                <w:b w:val="0"/>
                <w:bCs w:val="0"/>
                <w:sz w:val="28"/>
                <w:u w:val="single"/>
              </w:rPr>
              <w:t xml:space="preserve"> </w:t>
            </w:r>
            <w:r>
              <w:rPr>
                <w:rFonts w:ascii="Times New Roman" w:hAnsi="Times New Roman" w:eastAsia="仿宋_GB2312" w:cs="Nimbus Roman No9 L"/>
                <w:b w:val="0"/>
                <w:bCs w:val="0"/>
                <w:sz w:val="28"/>
                <w:u w:val="single"/>
              </w:rPr>
              <w:t xml:space="preserve">  </w:t>
            </w:r>
            <w:r>
              <w:rPr>
                <w:rFonts w:hint="eastAsia" w:ascii="Times New Roman" w:hAnsi="Times New Roman" w:eastAsia="仿宋_GB2312" w:cs="Nimbus Roman No9 L"/>
                <w:b w:val="0"/>
                <w:bCs w:val="0"/>
                <w:sz w:val="28"/>
              </w:rPr>
              <w:t>项</w:t>
            </w:r>
          </w:p>
          <w:p w14:paraId="6021605E">
            <w:pPr>
              <w:adjustRightInd/>
              <w:spacing w:line="400" w:lineRule="exact"/>
              <w:jc w:val="left"/>
              <w:rPr>
                <w:rFonts w:hint="default" w:ascii="Times New Roman" w:hAnsi="Times New Roman" w:eastAsia="仿宋_GB2312" w:cs="Nimbus Roman No9 L"/>
                <w:b w:val="0"/>
                <w:bCs w:val="0"/>
                <w:sz w:val="28"/>
                <w:lang w:val="en-US"/>
              </w:rPr>
            </w:pPr>
            <w:r>
              <w:rPr>
                <w:rFonts w:hint="eastAsia" w:ascii="Times New Roman" w:hAnsi="Times New Roman" w:eastAsia="仿宋_GB2312" w:cs="Nimbus Roman No9 L"/>
                <w:b w:val="0"/>
                <w:bCs w:val="0"/>
                <w:sz w:val="28"/>
              </w:rPr>
              <w:t>□</w:t>
            </w:r>
            <w:r>
              <w:rPr>
                <w:rFonts w:hint="default" w:ascii="Times New Roman" w:hAnsi="Times New Roman" w:eastAsia="仿宋_GB2312" w:cs="Nimbus Roman No9 L"/>
                <w:b w:val="0"/>
                <w:bCs w:val="0"/>
                <w:sz w:val="28"/>
                <w:lang w:val="en"/>
              </w:rPr>
              <w:t>其他</w:t>
            </w:r>
            <w:r>
              <w:rPr>
                <w:rFonts w:hint="eastAsia" w:ascii="Times New Roman" w:hAnsi="Times New Roman" w:eastAsia="仿宋_GB2312" w:cs="Nimbus Roman No9 L"/>
                <w:b w:val="0"/>
                <w:bCs w:val="0"/>
                <w:sz w:val="28"/>
                <w:u w:val="single"/>
                <w:lang w:val="en-US" w:eastAsia="zh-CN"/>
              </w:rPr>
              <w:t xml:space="preserve">                                       </w:t>
            </w:r>
          </w:p>
        </w:tc>
      </w:tr>
    </w:tbl>
    <w:p w14:paraId="5BB91B59">
      <w:pPr>
        <w:rPr>
          <w:rFonts w:hint="eastAsia" w:ascii="Times New Roman" w:hAnsi="Times New Roman" w:eastAsia="黑体" w:cs="黑体"/>
          <w:sz w:val="32"/>
          <w:szCs w:val="32"/>
          <w:lang w:eastAsia="zh-CN"/>
        </w:rPr>
      </w:pPr>
      <w:r>
        <w:rPr>
          <w:rFonts w:hint="eastAsia" w:ascii="Times New Roman" w:hAnsi="Times New Roman" w:eastAsia="黑体" w:cs="黑体"/>
          <w:sz w:val="32"/>
          <w:szCs w:val="32"/>
        </w:rPr>
        <w:br w:type="page"/>
      </w:r>
      <w:r>
        <w:rPr>
          <w:rFonts w:hint="eastAsia" w:ascii="Times New Roman" w:hAnsi="Times New Roman" w:eastAsia="黑体" w:cs="黑体"/>
          <w:sz w:val="32"/>
          <w:szCs w:val="32"/>
        </w:rPr>
        <w:t>二、工作基础</w:t>
      </w:r>
      <w:r>
        <w:rPr>
          <w:rFonts w:hint="eastAsia" w:ascii="Times New Roman" w:hAnsi="Times New Roman" w:eastAsia="黑体" w:cs="黑体"/>
          <w:sz w:val="32"/>
          <w:szCs w:val="32"/>
          <w:lang w:eastAsia="zh-CN"/>
        </w:rPr>
        <w:t>情况</w:t>
      </w:r>
    </w:p>
    <w:tbl>
      <w:tblPr>
        <w:tblStyle w:val="12"/>
        <w:tblW w:w="8910" w:type="dxa"/>
        <w:tblInd w:w="-3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15"/>
        <w:gridCol w:w="2736"/>
        <w:gridCol w:w="930"/>
        <w:gridCol w:w="2835"/>
        <w:gridCol w:w="894"/>
      </w:tblGrid>
      <w:tr w14:paraId="6E51E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515" w:type="dxa"/>
            <w:vMerge w:val="restart"/>
            <w:noWrap w:val="0"/>
            <w:vAlign w:val="center"/>
          </w:tcPr>
          <w:p w14:paraId="39F1887C">
            <w:pPr>
              <w:pStyle w:val="19"/>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_GB2312" w:cs="仿宋_GB2312"/>
                <w:sz w:val="28"/>
                <w:szCs w:val="28"/>
                <w:lang w:val="en-US"/>
              </w:rPr>
            </w:pPr>
            <w:r>
              <w:rPr>
                <w:rFonts w:hint="eastAsia" w:ascii="Times New Roman" w:hAnsi="Times New Roman" w:eastAsia="黑体" w:cs="黑体"/>
                <w:spacing w:val="-11"/>
                <w:sz w:val="28"/>
                <w:szCs w:val="28"/>
                <w:lang w:val="en-US" w:eastAsia="zh-CN"/>
              </w:rPr>
              <w:t>专利转化运用（服务）策略或计划制定实施情况</w:t>
            </w:r>
          </w:p>
        </w:tc>
        <w:tc>
          <w:tcPr>
            <w:tcW w:w="7395" w:type="dxa"/>
            <w:gridSpan w:val="4"/>
            <w:noWrap w:val="0"/>
            <w:vAlign w:val="center"/>
          </w:tcPr>
          <w:p w14:paraId="60B891FC">
            <w:pPr>
              <w:pStyle w:val="19"/>
              <w:keepNext w:val="0"/>
              <w:keepLines w:val="0"/>
              <w:pageBreakBefore w:val="0"/>
              <w:widowControl w:val="0"/>
              <w:kinsoku/>
              <w:wordWrap/>
              <w:overflowPunct/>
              <w:topLinePunct w:val="0"/>
              <w:autoSpaceDE/>
              <w:autoSpaceDN/>
              <w:bidi w:val="0"/>
              <w:adjustRightInd/>
              <w:snapToGrid/>
              <w:spacing w:line="440" w:lineRule="exact"/>
              <w:ind w:firstLine="512" w:firstLineChars="200"/>
              <w:jc w:val="left"/>
              <w:textAlignment w:val="auto"/>
              <w:rPr>
                <w:rFonts w:hint="eastAsia" w:ascii="Times New Roman" w:hAnsi="Times New Roman" w:eastAsia="仿宋_GB2312" w:cs="仿宋_GB2312"/>
                <w:spacing w:val="-12"/>
                <w:sz w:val="28"/>
                <w:szCs w:val="28"/>
                <w:lang w:eastAsia="zh-CN"/>
              </w:rPr>
            </w:pPr>
            <w:r>
              <w:rPr>
                <w:rFonts w:hint="eastAsia" w:ascii="Times New Roman" w:hAnsi="Times New Roman" w:eastAsia="仿宋_GB2312" w:cs="仿宋_GB2312"/>
                <w:spacing w:val="-12"/>
                <w:sz w:val="28"/>
                <w:szCs w:val="28"/>
                <w:lang w:eastAsia="zh-CN"/>
              </w:rPr>
              <w:sym w:font="Wingdings 2" w:char="00A3"/>
            </w:r>
            <w:r>
              <w:rPr>
                <w:rFonts w:hint="eastAsia" w:ascii="Times New Roman" w:hAnsi="Times New Roman" w:eastAsia="仿宋_GB2312" w:cs="仿宋_GB2312"/>
                <w:spacing w:val="-12"/>
                <w:sz w:val="28"/>
                <w:szCs w:val="28"/>
                <w:lang w:eastAsia="zh-CN"/>
              </w:rPr>
              <w:t>制定了专门的专利转化运用（服务）策略</w:t>
            </w:r>
          </w:p>
          <w:p w14:paraId="39408ED7">
            <w:pPr>
              <w:pStyle w:val="19"/>
              <w:keepNext w:val="0"/>
              <w:keepLines w:val="0"/>
              <w:pageBreakBefore w:val="0"/>
              <w:widowControl w:val="0"/>
              <w:kinsoku/>
              <w:wordWrap/>
              <w:overflowPunct/>
              <w:topLinePunct w:val="0"/>
              <w:autoSpaceDE/>
              <w:autoSpaceDN/>
              <w:bidi w:val="0"/>
              <w:adjustRightInd/>
              <w:snapToGrid/>
              <w:spacing w:line="440" w:lineRule="exact"/>
              <w:ind w:firstLine="512" w:firstLineChars="200"/>
              <w:jc w:val="left"/>
              <w:textAlignment w:val="auto"/>
              <w:rPr>
                <w:rFonts w:hint="eastAsia" w:ascii="Times New Roman" w:hAnsi="Times New Roman" w:eastAsia="仿宋_GB2312" w:cs="仿宋_GB2312"/>
                <w:spacing w:val="-12"/>
                <w:sz w:val="28"/>
                <w:szCs w:val="28"/>
                <w:lang w:eastAsia="zh-CN"/>
              </w:rPr>
            </w:pPr>
            <w:r>
              <w:rPr>
                <w:rFonts w:hint="eastAsia" w:ascii="Times New Roman" w:hAnsi="Times New Roman" w:eastAsia="仿宋_GB2312" w:cs="仿宋_GB2312"/>
                <w:spacing w:val="-12"/>
                <w:sz w:val="28"/>
                <w:szCs w:val="28"/>
                <w:lang w:eastAsia="zh-CN"/>
              </w:rPr>
              <w:sym w:font="Wingdings 2" w:char="00A3"/>
            </w:r>
            <w:r>
              <w:rPr>
                <w:rFonts w:hint="eastAsia" w:ascii="Times New Roman" w:hAnsi="Times New Roman" w:eastAsia="仿宋_GB2312" w:cs="仿宋_GB2312"/>
                <w:spacing w:val="-12"/>
                <w:sz w:val="28"/>
                <w:szCs w:val="28"/>
                <w:lang w:eastAsia="zh-CN"/>
              </w:rPr>
              <w:t>在知识产权（服务）战略或其他战略、规划中制定了涉及</w:t>
            </w:r>
          </w:p>
          <w:p w14:paraId="13DA37FF">
            <w:pPr>
              <w:pStyle w:val="19"/>
              <w:keepNext w:val="0"/>
              <w:keepLines w:val="0"/>
              <w:pageBreakBefore w:val="0"/>
              <w:widowControl w:val="0"/>
              <w:kinsoku/>
              <w:wordWrap/>
              <w:overflowPunct/>
              <w:topLinePunct w:val="0"/>
              <w:autoSpaceDE/>
              <w:autoSpaceDN/>
              <w:bidi w:val="0"/>
              <w:adjustRightInd/>
              <w:snapToGrid/>
              <w:spacing w:line="440" w:lineRule="exact"/>
              <w:ind w:firstLine="768" w:firstLineChars="300"/>
              <w:jc w:val="left"/>
              <w:textAlignment w:val="auto"/>
              <w:rPr>
                <w:rFonts w:hint="eastAsia" w:ascii="Times New Roman" w:hAnsi="Times New Roman" w:eastAsia="仿宋_GB2312" w:cs="仿宋_GB2312"/>
                <w:spacing w:val="-12"/>
                <w:sz w:val="28"/>
                <w:szCs w:val="28"/>
                <w:lang w:eastAsia="zh-CN"/>
              </w:rPr>
            </w:pPr>
            <w:r>
              <w:rPr>
                <w:rFonts w:hint="eastAsia" w:ascii="Times New Roman" w:hAnsi="Times New Roman" w:eastAsia="仿宋_GB2312" w:cs="仿宋_GB2312"/>
                <w:spacing w:val="-12"/>
                <w:sz w:val="28"/>
                <w:szCs w:val="28"/>
                <w:lang w:eastAsia="zh-CN"/>
              </w:rPr>
              <w:t>专利转化运用（服务）策略的内容</w:t>
            </w:r>
          </w:p>
          <w:p w14:paraId="4C090EE3">
            <w:pPr>
              <w:pStyle w:val="19"/>
              <w:keepNext w:val="0"/>
              <w:keepLines w:val="0"/>
              <w:pageBreakBefore w:val="0"/>
              <w:widowControl w:val="0"/>
              <w:kinsoku/>
              <w:wordWrap/>
              <w:overflowPunct/>
              <w:topLinePunct w:val="0"/>
              <w:autoSpaceDE/>
              <w:autoSpaceDN/>
              <w:bidi w:val="0"/>
              <w:adjustRightInd/>
              <w:snapToGrid/>
              <w:spacing w:line="440" w:lineRule="exact"/>
              <w:ind w:firstLine="512" w:firstLineChars="200"/>
              <w:jc w:val="left"/>
              <w:textAlignment w:val="auto"/>
              <w:rPr>
                <w:rFonts w:hint="eastAsia" w:ascii="Times New Roman" w:hAnsi="Times New Roman" w:eastAsia="仿宋_GB2312" w:cs="仿宋_GB2312"/>
                <w:spacing w:val="-12"/>
                <w:sz w:val="28"/>
                <w:szCs w:val="28"/>
                <w:lang w:eastAsia="zh-CN"/>
              </w:rPr>
            </w:pPr>
            <w:r>
              <w:rPr>
                <w:rFonts w:hint="eastAsia" w:ascii="Times New Roman" w:hAnsi="Times New Roman" w:eastAsia="仿宋_GB2312" w:cs="仿宋_GB2312"/>
                <w:spacing w:val="-12"/>
                <w:sz w:val="28"/>
                <w:szCs w:val="28"/>
                <w:lang w:eastAsia="zh-CN"/>
              </w:rPr>
              <w:sym w:font="Wingdings 2" w:char="00A3"/>
            </w:r>
            <w:r>
              <w:rPr>
                <w:rFonts w:hint="eastAsia" w:ascii="Times New Roman" w:hAnsi="Times New Roman" w:eastAsia="仿宋_GB2312" w:cs="仿宋_GB2312"/>
                <w:spacing w:val="-12"/>
                <w:sz w:val="28"/>
                <w:szCs w:val="28"/>
                <w:lang w:eastAsia="zh-CN"/>
              </w:rPr>
              <w:t>未制定专利转化运用（服务）策略，制定了相关工作计划</w:t>
            </w:r>
          </w:p>
          <w:p w14:paraId="30D77E94">
            <w:pPr>
              <w:pStyle w:val="19"/>
              <w:keepNext w:val="0"/>
              <w:keepLines w:val="0"/>
              <w:pageBreakBefore w:val="0"/>
              <w:widowControl w:val="0"/>
              <w:kinsoku/>
              <w:wordWrap/>
              <w:overflowPunct/>
              <w:topLinePunct w:val="0"/>
              <w:autoSpaceDE/>
              <w:autoSpaceDN/>
              <w:bidi w:val="0"/>
              <w:adjustRightInd/>
              <w:snapToGrid/>
              <w:spacing w:line="440" w:lineRule="exact"/>
              <w:ind w:firstLine="512" w:firstLineChars="200"/>
              <w:jc w:val="left"/>
              <w:textAlignment w:val="auto"/>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pacing w:val="-12"/>
                <w:sz w:val="28"/>
                <w:szCs w:val="28"/>
                <w:lang w:eastAsia="zh-CN"/>
              </w:rPr>
              <w:sym w:font="Wingdings 2" w:char="00A3"/>
            </w:r>
            <w:r>
              <w:rPr>
                <w:rFonts w:hint="eastAsia" w:ascii="Times New Roman" w:hAnsi="Times New Roman" w:eastAsia="仿宋_GB2312" w:cs="仿宋_GB2312"/>
                <w:spacing w:val="-12"/>
                <w:sz w:val="28"/>
                <w:szCs w:val="28"/>
                <w:lang w:eastAsia="zh-CN"/>
              </w:rPr>
              <w:t>未制定专利转化运用（服务）策略或工作计划</w:t>
            </w:r>
          </w:p>
        </w:tc>
      </w:tr>
      <w:tr w14:paraId="5DCE6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39" w:hRule="atLeast"/>
        </w:trPr>
        <w:tc>
          <w:tcPr>
            <w:tcW w:w="1515" w:type="dxa"/>
            <w:vMerge w:val="continue"/>
            <w:noWrap w:val="0"/>
            <w:vAlign w:val="center"/>
          </w:tcPr>
          <w:p w14:paraId="259F5341">
            <w:pPr>
              <w:pStyle w:val="19"/>
              <w:spacing w:line="213" w:lineRule="auto"/>
              <w:jc w:val="center"/>
              <w:rPr>
                <w:rFonts w:hint="eastAsia" w:ascii="Times New Roman" w:hAnsi="Times New Roman" w:eastAsia="仿宋_GB2312" w:cs="仿宋_GB2312"/>
                <w:spacing w:val="-11"/>
                <w:sz w:val="28"/>
                <w:szCs w:val="28"/>
                <w:lang w:val="en-US" w:eastAsia="zh-CN"/>
              </w:rPr>
            </w:pPr>
          </w:p>
        </w:tc>
        <w:tc>
          <w:tcPr>
            <w:tcW w:w="7395" w:type="dxa"/>
            <w:gridSpan w:val="4"/>
            <w:noWrap w:val="0"/>
            <w:vAlign w:val="center"/>
          </w:tcPr>
          <w:p w14:paraId="78B659A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pacing w:val="-5"/>
                <w:sz w:val="28"/>
                <w:szCs w:val="28"/>
              </w:rPr>
              <w:t>简</w:t>
            </w:r>
            <w:r>
              <w:rPr>
                <w:rFonts w:hint="eastAsia" w:ascii="Times New Roman" w:hAnsi="Times New Roman" w:eastAsia="仿宋_GB2312" w:cs="仿宋_GB2312"/>
                <w:spacing w:val="-5"/>
                <w:sz w:val="28"/>
                <w:szCs w:val="28"/>
                <w:lang w:eastAsia="zh-CN"/>
              </w:rPr>
              <w:t>述</w:t>
            </w:r>
            <w:r>
              <w:rPr>
                <w:rFonts w:hint="eastAsia" w:ascii="Times New Roman" w:hAnsi="Times New Roman" w:eastAsia="仿宋_GB2312" w:cs="仿宋_GB2312"/>
                <w:spacing w:val="-12"/>
                <w:sz w:val="28"/>
                <w:szCs w:val="28"/>
                <w:lang w:eastAsia="zh-CN"/>
              </w:rPr>
              <w:t>专利转化运用（服务）策略、工作计划制定和实施情况。（</w:t>
            </w:r>
            <w:r>
              <w:rPr>
                <w:rFonts w:hint="eastAsia" w:ascii="Times New Roman" w:hAnsi="Times New Roman" w:eastAsia="仿宋_GB2312" w:cs="仿宋_GB2312"/>
                <w:spacing w:val="-12"/>
                <w:sz w:val="28"/>
                <w:szCs w:val="28"/>
                <w:lang w:val="en-US" w:eastAsia="zh-CN"/>
              </w:rPr>
              <w:t>500字以内</w:t>
            </w:r>
            <w:r>
              <w:rPr>
                <w:rFonts w:hint="eastAsia" w:ascii="Times New Roman" w:hAnsi="Times New Roman" w:eastAsia="仿宋_GB2312" w:cs="仿宋_GB2312"/>
                <w:spacing w:val="-12"/>
                <w:sz w:val="28"/>
                <w:szCs w:val="28"/>
                <w:lang w:eastAsia="zh-CN"/>
              </w:rPr>
              <w:t>）</w:t>
            </w:r>
          </w:p>
          <w:p w14:paraId="53EC5EAD">
            <w:pPr>
              <w:pStyle w:val="19"/>
              <w:spacing w:line="249" w:lineRule="auto"/>
              <w:jc w:val="center"/>
              <w:rPr>
                <w:rFonts w:hint="eastAsia" w:ascii="Times New Roman" w:hAnsi="Times New Roman" w:eastAsia="仿宋_GB2312" w:cs="仿宋_GB2312"/>
                <w:spacing w:val="-12"/>
                <w:sz w:val="28"/>
                <w:szCs w:val="28"/>
                <w:lang w:eastAsia="zh-CN"/>
              </w:rPr>
            </w:pPr>
          </w:p>
          <w:p w14:paraId="3697BC25">
            <w:pPr>
              <w:pStyle w:val="19"/>
              <w:spacing w:line="249" w:lineRule="auto"/>
              <w:jc w:val="center"/>
              <w:rPr>
                <w:rFonts w:hint="eastAsia" w:ascii="Times New Roman" w:hAnsi="Times New Roman" w:eastAsia="仿宋_GB2312" w:cs="仿宋_GB2312"/>
                <w:spacing w:val="-12"/>
                <w:sz w:val="28"/>
                <w:szCs w:val="28"/>
                <w:lang w:eastAsia="zh-CN"/>
              </w:rPr>
            </w:pPr>
          </w:p>
          <w:p w14:paraId="322D661A">
            <w:pPr>
              <w:pStyle w:val="19"/>
              <w:spacing w:line="249" w:lineRule="auto"/>
              <w:jc w:val="center"/>
              <w:rPr>
                <w:rFonts w:hint="eastAsia" w:ascii="Times New Roman" w:hAnsi="Times New Roman" w:eastAsia="仿宋_GB2312" w:cs="仿宋_GB2312"/>
                <w:spacing w:val="-12"/>
                <w:sz w:val="28"/>
                <w:szCs w:val="28"/>
                <w:lang w:eastAsia="zh-CN"/>
              </w:rPr>
            </w:pPr>
          </w:p>
          <w:p w14:paraId="1909F1E6">
            <w:pPr>
              <w:pStyle w:val="19"/>
              <w:spacing w:line="249" w:lineRule="auto"/>
              <w:jc w:val="center"/>
              <w:rPr>
                <w:rFonts w:hint="eastAsia" w:ascii="Times New Roman" w:hAnsi="Times New Roman" w:eastAsia="仿宋_GB2312" w:cs="仿宋_GB2312"/>
                <w:spacing w:val="-12"/>
                <w:sz w:val="28"/>
                <w:szCs w:val="28"/>
                <w:lang w:eastAsia="zh-CN"/>
              </w:rPr>
            </w:pPr>
          </w:p>
          <w:p w14:paraId="17445F19">
            <w:pPr>
              <w:pStyle w:val="19"/>
              <w:spacing w:line="249" w:lineRule="auto"/>
              <w:jc w:val="center"/>
              <w:rPr>
                <w:rFonts w:hint="eastAsia" w:ascii="Times New Roman" w:hAnsi="Times New Roman" w:eastAsia="仿宋_GB2312" w:cs="仿宋_GB2312"/>
                <w:spacing w:val="-12"/>
                <w:sz w:val="28"/>
                <w:szCs w:val="28"/>
                <w:lang w:eastAsia="zh-CN"/>
              </w:rPr>
            </w:pPr>
          </w:p>
          <w:p w14:paraId="18581CCF">
            <w:pPr>
              <w:pStyle w:val="19"/>
              <w:spacing w:line="249" w:lineRule="auto"/>
              <w:jc w:val="center"/>
              <w:rPr>
                <w:rFonts w:hint="eastAsia" w:ascii="Times New Roman" w:hAnsi="Times New Roman" w:eastAsia="仿宋_GB2312" w:cs="仿宋_GB2312"/>
                <w:spacing w:val="-12"/>
                <w:sz w:val="28"/>
                <w:szCs w:val="28"/>
                <w:lang w:eastAsia="zh-CN"/>
              </w:rPr>
            </w:pPr>
          </w:p>
          <w:p w14:paraId="283382D4">
            <w:pPr>
              <w:pStyle w:val="19"/>
              <w:spacing w:line="249" w:lineRule="auto"/>
              <w:jc w:val="center"/>
              <w:rPr>
                <w:rFonts w:hint="eastAsia" w:ascii="Times New Roman" w:hAnsi="Times New Roman" w:eastAsia="仿宋_GB2312" w:cs="仿宋_GB2312"/>
                <w:spacing w:val="-12"/>
                <w:sz w:val="28"/>
                <w:szCs w:val="28"/>
                <w:lang w:eastAsia="zh-CN"/>
              </w:rPr>
            </w:pPr>
          </w:p>
          <w:p w14:paraId="66235747">
            <w:pPr>
              <w:pStyle w:val="19"/>
              <w:spacing w:line="249" w:lineRule="auto"/>
              <w:jc w:val="center"/>
              <w:rPr>
                <w:rFonts w:hint="eastAsia" w:ascii="Times New Roman" w:hAnsi="Times New Roman" w:eastAsia="仿宋_GB2312" w:cs="仿宋_GB2312"/>
                <w:spacing w:val="-12"/>
                <w:sz w:val="28"/>
                <w:szCs w:val="28"/>
                <w:lang w:eastAsia="zh-CN"/>
              </w:rPr>
            </w:pPr>
          </w:p>
          <w:p w14:paraId="5499C41A">
            <w:pPr>
              <w:pStyle w:val="19"/>
              <w:spacing w:line="249" w:lineRule="auto"/>
              <w:jc w:val="center"/>
              <w:rPr>
                <w:rFonts w:hint="eastAsia" w:ascii="Times New Roman" w:hAnsi="Times New Roman" w:eastAsia="仿宋_GB2312" w:cs="仿宋_GB2312"/>
                <w:spacing w:val="-12"/>
                <w:sz w:val="28"/>
                <w:szCs w:val="28"/>
                <w:lang w:eastAsia="zh-CN"/>
              </w:rPr>
            </w:pPr>
          </w:p>
          <w:p w14:paraId="63738602">
            <w:pPr>
              <w:pStyle w:val="19"/>
              <w:spacing w:line="249" w:lineRule="auto"/>
              <w:jc w:val="center"/>
              <w:rPr>
                <w:rFonts w:hint="eastAsia" w:ascii="Times New Roman" w:hAnsi="Times New Roman" w:eastAsia="仿宋_GB2312" w:cs="仿宋_GB2312"/>
                <w:spacing w:val="-12"/>
                <w:sz w:val="28"/>
                <w:szCs w:val="28"/>
                <w:lang w:eastAsia="zh-CN"/>
              </w:rPr>
            </w:pPr>
          </w:p>
          <w:p w14:paraId="1442914B">
            <w:pPr>
              <w:pStyle w:val="19"/>
              <w:spacing w:line="249" w:lineRule="auto"/>
              <w:jc w:val="center"/>
              <w:rPr>
                <w:rFonts w:hint="eastAsia" w:ascii="Times New Roman" w:hAnsi="Times New Roman" w:eastAsia="仿宋_GB2312" w:cs="仿宋_GB2312"/>
                <w:spacing w:val="-12"/>
                <w:sz w:val="28"/>
                <w:szCs w:val="28"/>
                <w:lang w:eastAsia="zh-CN"/>
              </w:rPr>
            </w:pPr>
          </w:p>
          <w:p w14:paraId="15EA1390">
            <w:pPr>
              <w:pStyle w:val="19"/>
              <w:spacing w:line="249" w:lineRule="auto"/>
              <w:jc w:val="center"/>
              <w:rPr>
                <w:rFonts w:hint="eastAsia" w:ascii="Times New Roman" w:hAnsi="Times New Roman" w:eastAsia="仿宋_GB2312" w:cs="仿宋_GB2312"/>
                <w:spacing w:val="-12"/>
                <w:sz w:val="28"/>
                <w:szCs w:val="28"/>
                <w:lang w:eastAsia="zh-CN"/>
              </w:rPr>
            </w:pPr>
          </w:p>
          <w:p w14:paraId="69061F34">
            <w:pPr>
              <w:pStyle w:val="19"/>
              <w:spacing w:line="249" w:lineRule="auto"/>
              <w:jc w:val="center"/>
              <w:rPr>
                <w:rFonts w:hint="eastAsia" w:ascii="Times New Roman" w:hAnsi="Times New Roman" w:eastAsia="仿宋_GB2312" w:cs="仿宋_GB2312"/>
                <w:spacing w:val="-12"/>
                <w:sz w:val="28"/>
                <w:szCs w:val="28"/>
                <w:lang w:eastAsia="zh-CN"/>
              </w:rPr>
            </w:pPr>
          </w:p>
          <w:p w14:paraId="14B47DD3">
            <w:pPr>
              <w:pStyle w:val="19"/>
              <w:spacing w:line="249" w:lineRule="auto"/>
              <w:jc w:val="center"/>
              <w:rPr>
                <w:rFonts w:hint="eastAsia" w:ascii="Times New Roman" w:hAnsi="Times New Roman" w:eastAsia="仿宋_GB2312" w:cs="仿宋_GB2312"/>
                <w:spacing w:val="-12"/>
                <w:sz w:val="28"/>
                <w:szCs w:val="28"/>
                <w:lang w:eastAsia="zh-CN"/>
              </w:rPr>
            </w:pPr>
          </w:p>
          <w:p w14:paraId="7AC72D64">
            <w:pPr>
              <w:pStyle w:val="19"/>
              <w:tabs>
                <w:tab w:val="left" w:pos="1167"/>
              </w:tabs>
              <w:jc w:val="both"/>
              <w:rPr>
                <w:rFonts w:hint="eastAsia" w:ascii="Times New Roman" w:hAnsi="Times New Roman" w:eastAsia="仿宋_GB2312" w:cs="仿宋_GB2312"/>
                <w:sz w:val="28"/>
                <w:szCs w:val="28"/>
                <w:lang w:eastAsia="zh-CN"/>
              </w:rPr>
            </w:pPr>
          </w:p>
        </w:tc>
      </w:tr>
      <w:tr w14:paraId="3008B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515" w:type="dxa"/>
            <w:vMerge w:val="restart"/>
            <w:noWrap w:val="0"/>
            <w:vAlign w:val="center"/>
          </w:tcPr>
          <w:p w14:paraId="67FE8351">
            <w:pPr>
              <w:pStyle w:val="19"/>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_GB2312" w:cs="仿宋_GB2312"/>
                <w:sz w:val="28"/>
                <w:szCs w:val="28"/>
                <w:lang w:val="en-US"/>
              </w:rPr>
            </w:pPr>
            <w:r>
              <w:rPr>
                <w:rFonts w:hint="eastAsia" w:ascii="Times New Roman" w:hAnsi="Times New Roman" w:eastAsia="黑体" w:cs="黑体"/>
                <w:spacing w:val="-11"/>
                <w:sz w:val="28"/>
                <w:szCs w:val="28"/>
                <w:lang w:val="en-US" w:eastAsia="zh-CN"/>
              </w:rPr>
              <w:t>专利转化运用（服务）工作机构设置和团队配置情况</w:t>
            </w:r>
          </w:p>
        </w:tc>
        <w:tc>
          <w:tcPr>
            <w:tcW w:w="3666" w:type="dxa"/>
            <w:gridSpan w:val="2"/>
            <w:noWrap w:val="0"/>
            <w:vAlign w:val="center"/>
          </w:tcPr>
          <w:p w14:paraId="5D3C92ED">
            <w:pPr>
              <w:pStyle w:val="19"/>
              <w:spacing w:line="300" w:lineRule="exact"/>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是否</w:t>
            </w:r>
            <w:r>
              <w:rPr>
                <w:rFonts w:hint="eastAsia" w:ascii="Times New Roman" w:hAnsi="Times New Roman" w:eastAsia="仿宋_GB2312" w:cs="仿宋_GB2312"/>
                <w:sz w:val="28"/>
                <w:szCs w:val="28"/>
                <w:lang w:eastAsia="zh-CN"/>
              </w:rPr>
              <w:t>设立负责专利转化运用（服务）工作的</w:t>
            </w:r>
            <w:r>
              <w:rPr>
                <w:rFonts w:hint="eastAsia" w:ascii="Times New Roman" w:hAnsi="Times New Roman" w:eastAsia="仿宋_GB2312" w:cs="仿宋_GB2312"/>
                <w:sz w:val="28"/>
                <w:szCs w:val="28"/>
              </w:rPr>
              <w:t>机构或部门</w:t>
            </w:r>
          </w:p>
        </w:tc>
        <w:tc>
          <w:tcPr>
            <w:tcW w:w="3729" w:type="dxa"/>
            <w:gridSpan w:val="2"/>
            <w:noWrap w:val="0"/>
            <w:vAlign w:val="center"/>
          </w:tcPr>
          <w:p w14:paraId="7377633B">
            <w:pPr>
              <w:pStyle w:val="19"/>
              <w:tabs>
                <w:tab w:val="left" w:pos="1167"/>
              </w:tabs>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sym w:font="Wingdings 2" w:char="00A3"/>
            </w:r>
            <w:r>
              <w:rPr>
                <w:rFonts w:hint="eastAsia" w:ascii="Times New Roman" w:hAnsi="Times New Roman" w:eastAsia="仿宋_GB2312" w:cs="仿宋_GB2312"/>
                <w:spacing w:val="-5"/>
                <w:sz w:val="28"/>
                <w:szCs w:val="28"/>
              </w:rPr>
              <w:t>是</w:t>
            </w:r>
            <w:r>
              <w:rPr>
                <w:rFonts w:hint="eastAsia" w:ascii="Times New Roman" w:hAnsi="Times New Roman" w:eastAsia="仿宋_GB2312" w:cs="仿宋_GB2312"/>
                <w:spacing w:val="-5"/>
                <w:sz w:val="28"/>
                <w:szCs w:val="28"/>
                <w:lang w:val="en-US" w:eastAsia="zh-CN"/>
              </w:rPr>
              <w:t xml:space="preserve">  </w:t>
            </w:r>
            <w:r>
              <w:rPr>
                <w:rFonts w:hint="eastAsia" w:ascii="Times New Roman" w:hAnsi="Times New Roman" w:eastAsia="仿宋_GB2312" w:cs="仿宋_GB2312"/>
                <w:sz w:val="28"/>
                <w:szCs w:val="28"/>
              </w:rPr>
              <w:t>□</w:t>
            </w:r>
            <w:r>
              <w:rPr>
                <w:rFonts w:hint="eastAsia" w:ascii="Times New Roman" w:hAnsi="Times New Roman" w:eastAsia="仿宋_GB2312" w:cs="仿宋_GB2312"/>
                <w:spacing w:val="-5"/>
                <w:sz w:val="28"/>
                <w:szCs w:val="28"/>
              </w:rPr>
              <w:t>否</w:t>
            </w:r>
          </w:p>
        </w:tc>
      </w:tr>
      <w:tr w14:paraId="2800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trPr>
        <w:tc>
          <w:tcPr>
            <w:tcW w:w="1515" w:type="dxa"/>
            <w:vMerge w:val="continue"/>
            <w:noWrap w:val="0"/>
            <w:vAlign w:val="center"/>
          </w:tcPr>
          <w:p w14:paraId="693A480E">
            <w:pPr>
              <w:jc w:val="center"/>
              <w:rPr>
                <w:rFonts w:hint="eastAsia" w:ascii="Times New Roman" w:hAnsi="Times New Roman" w:eastAsia="仿宋_GB2312" w:cs="仿宋_GB2312"/>
                <w:sz w:val="28"/>
                <w:szCs w:val="28"/>
              </w:rPr>
            </w:pPr>
          </w:p>
        </w:tc>
        <w:tc>
          <w:tcPr>
            <w:tcW w:w="2736" w:type="dxa"/>
            <w:noWrap w:val="0"/>
            <w:vAlign w:val="center"/>
          </w:tcPr>
          <w:p w14:paraId="33225287">
            <w:pPr>
              <w:pStyle w:val="19"/>
              <w:spacing w:line="300" w:lineRule="exact"/>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lang w:eastAsia="zh-CN"/>
              </w:rPr>
              <w:t>专利转化运用（服务）工作</w:t>
            </w:r>
            <w:r>
              <w:rPr>
                <w:rFonts w:hint="eastAsia" w:ascii="Times New Roman" w:hAnsi="Times New Roman" w:eastAsia="仿宋_GB2312" w:cs="仿宋_GB2312"/>
                <w:sz w:val="28"/>
                <w:szCs w:val="28"/>
              </w:rPr>
              <w:t>专职人员数</w:t>
            </w:r>
          </w:p>
        </w:tc>
        <w:tc>
          <w:tcPr>
            <w:tcW w:w="930" w:type="dxa"/>
            <w:noWrap w:val="0"/>
            <w:vAlign w:val="center"/>
          </w:tcPr>
          <w:p w14:paraId="2FE4A84C">
            <w:pPr>
              <w:pStyle w:val="19"/>
              <w:jc w:val="center"/>
              <w:rPr>
                <w:rFonts w:hint="eastAsia" w:ascii="Times New Roman" w:hAnsi="Times New Roman" w:eastAsia="仿宋_GB2312" w:cs="仿宋_GB2312"/>
                <w:sz w:val="28"/>
                <w:szCs w:val="28"/>
              </w:rPr>
            </w:pPr>
          </w:p>
        </w:tc>
        <w:tc>
          <w:tcPr>
            <w:tcW w:w="2835" w:type="dxa"/>
            <w:noWrap w:val="0"/>
            <w:vAlign w:val="center"/>
          </w:tcPr>
          <w:p w14:paraId="4819F6A7">
            <w:pPr>
              <w:pStyle w:val="1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rPr>
              <w:t>专职人</w:t>
            </w:r>
            <w:r>
              <w:rPr>
                <w:rFonts w:hint="eastAsia" w:ascii="Times New Roman" w:hAnsi="Times New Roman" w:eastAsia="仿宋_GB2312" w:cs="仿宋_GB2312"/>
                <w:sz w:val="28"/>
                <w:szCs w:val="28"/>
                <w:lang w:eastAsia="zh-CN"/>
              </w:rPr>
              <w:t>员从事转化运用工作平均年限</w:t>
            </w:r>
          </w:p>
        </w:tc>
        <w:tc>
          <w:tcPr>
            <w:tcW w:w="894" w:type="dxa"/>
            <w:noWrap w:val="0"/>
            <w:vAlign w:val="center"/>
          </w:tcPr>
          <w:p w14:paraId="0C7EE946">
            <w:pPr>
              <w:pStyle w:val="19"/>
              <w:jc w:val="center"/>
              <w:rPr>
                <w:rFonts w:hint="eastAsia" w:ascii="Times New Roman" w:hAnsi="Times New Roman" w:eastAsia="仿宋_GB2312" w:cs="仿宋_GB2312"/>
                <w:sz w:val="28"/>
                <w:szCs w:val="28"/>
              </w:rPr>
            </w:pPr>
          </w:p>
        </w:tc>
      </w:tr>
      <w:tr w14:paraId="786A1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trPr>
        <w:tc>
          <w:tcPr>
            <w:tcW w:w="1515" w:type="dxa"/>
            <w:vMerge w:val="continue"/>
            <w:noWrap w:val="0"/>
            <w:vAlign w:val="center"/>
          </w:tcPr>
          <w:p w14:paraId="63CA6B68">
            <w:pPr>
              <w:jc w:val="center"/>
              <w:rPr>
                <w:rFonts w:hint="eastAsia" w:ascii="Times New Roman" w:hAnsi="Times New Roman" w:eastAsia="仿宋_GB2312" w:cs="仿宋_GB2312"/>
                <w:sz w:val="28"/>
                <w:szCs w:val="28"/>
              </w:rPr>
            </w:pPr>
          </w:p>
        </w:tc>
        <w:tc>
          <w:tcPr>
            <w:tcW w:w="2736" w:type="dxa"/>
            <w:noWrap w:val="0"/>
            <w:vAlign w:val="center"/>
          </w:tcPr>
          <w:p w14:paraId="08227EE3">
            <w:pPr>
              <w:pStyle w:val="19"/>
              <w:spacing w:line="300" w:lineRule="exact"/>
              <w:jc w:val="center"/>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lang w:eastAsia="zh-CN"/>
              </w:rPr>
              <w:t>专利转化运用（服务）工作兼职人员数</w:t>
            </w:r>
          </w:p>
        </w:tc>
        <w:tc>
          <w:tcPr>
            <w:tcW w:w="930" w:type="dxa"/>
            <w:noWrap w:val="0"/>
            <w:vAlign w:val="center"/>
          </w:tcPr>
          <w:p w14:paraId="18E0833C">
            <w:pPr>
              <w:pStyle w:val="19"/>
              <w:jc w:val="center"/>
              <w:rPr>
                <w:rFonts w:hint="eastAsia" w:ascii="Times New Roman" w:hAnsi="Times New Roman" w:eastAsia="仿宋_GB2312" w:cs="仿宋_GB2312"/>
                <w:sz w:val="28"/>
                <w:szCs w:val="28"/>
              </w:rPr>
            </w:pPr>
          </w:p>
        </w:tc>
        <w:tc>
          <w:tcPr>
            <w:tcW w:w="2835" w:type="dxa"/>
            <w:noWrap w:val="0"/>
            <w:vAlign w:val="center"/>
          </w:tcPr>
          <w:p w14:paraId="33FE37E1">
            <w:pPr>
              <w:pStyle w:val="19"/>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lang w:eastAsia="zh-CN"/>
              </w:rPr>
              <w:t>兼职</w:t>
            </w:r>
            <w:r>
              <w:rPr>
                <w:rFonts w:hint="eastAsia" w:ascii="Times New Roman" w:hAnsi="Times New Roman" w:eastAsia="仿宋_GB2312" w:cs="仿宋_GB2312"/>
                <w:sz w:val="28"/>
                <w:szCs w:val="28"/>
              </w:rPr>
              <w:t>人</w:t>
            </w:r>
            <w:r>
              <w:rPr>
                <w:rFonts w:hint="eastAsia" w:ascii="Times New Roman" w:hAnsi="Times New Roman" w:eastAsia="仿宋_GB2312" w:cs="仿宋_GB2312"/>
                <w:sz w:val="28"/>
                <w:szCs w:val="28"/>
                <w:lang w:eastAsia="zh-CN"/>
              </w:rPr>
              <w:t>员从事转化运用工作平均年限</w:t>
            </w:r>
          </w:p>
        </w:tc>
        <w:tc>
          <w:tcPr>
            <w:tcW w:w="894" w:type="dxa"/>
            <w:noWrap w:val="0"/>
            <w:vAlign w:val="center"/>
          </w:tcPr>
          <w:p w14:paraId="652614B3">
            <w:pPr>
              <w:pStyle w:val="19"/>
              <w:jc w:val="center"/>
              <w:rPr>
                <w:rFonts w:hint="eastAsia" w:ascii="Times New Roman" w:hAnsi="Times New Roman" w:eastAsia="仿宋_GB2312" w:cs="仿宋_GB2312"/>
                <w:sz w:val="28"/>
                <w:szCs w:val="28"/>
              </w:rPr>
            </w:pPr>
          </w:p>
        </w:tc>
      </w:tr>
      <w:tr w14:paraId="5148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65" w:hRule="atLeast"/>
        </w:trPr>
        <w:tc>
          <w:tcPr>
            <w:tcW w:w="1515" w:type="dxa"/>
            <w:vMerge w:val="continue"/>
            <w:noWrap w:val="0"/>
            <w:vAlign w:val="center"/>
          </w:tcPr>
          <w:p w14:paraId="56F4E2D5">
            <w:pPr>
              <w:jc w:val="center"/>
              <w:rPr>
                <w:rFonts w:hint="eastAsia" w:ascii="Times New Roman" w:hAnsi="Times New Roman" w:eastAsia="仿宋_GB2312" w:cs="仿宋_GB2312"/>
                <w:sz w:val="28"/>
                <w:szCs w:val="28"/>
              </w:rPr>
            </w:pPr>
          </w:p>
        </w:tc>
        <w:tc>
          <w:tcPr>
            <w:tcW w:w="7395" w:type="dxa"/>
            <w:gridSpan w:val="4"/>
            <w:noWrap w:val="0"/>
            <w:vAlign w:val="center"/>
          </w:tcPr>
          <w:p w14:paraId="16EB910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r>
              <w:rPr>
                <w:rFonts w:hint="eastAsia" w:ascii="Times New Roman" w:hAnsi="Times New Roman" w:eastAsia="仿宋_GB2312" w:cs="仿宋_GB2312"/>
                <w:spacing w:val="-5"/>
                <w:sz w:val="28"/>
                <w:szCs w:val="28"/>
                <w:lang w:eastAsia="zh-CN"/>
              </w:rPr>
              <w:t>简述专利转化运用（服务）工作组织管理体系、主管领导、负责专利转化运用（服务）工作机构或部门设置和职能。简述专利转化运用（服务）工作团队的组成、专职人员姓名、从事专利转化运用（服务）工作年限和经验、持有知识产权等相关领域职称、职业资格、专业技术资格等。</w:t>
            </w:r>
          </w:p>
          <w:p w14:paraId="3B8898EE">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r>
              <w:rPr>
                <w:rFonts w:hint="eastAsia" w:ascii="Times New Roman" w:hAnsi="Times New Roman" w:eastAsia="仿宋_GB2312" w:cs="仿宋_GB2312"/>
                <w:spacing w:val="-5"/>
                <w:sz w:val="28"/>
                <w:szCs w:val="28"/>
                <w:lang w:eastAsia="zh-CN"/>
              </w:rPr>
              <w:t>列举团队开展的</w:t>
            </w:r>
            <w:r>
              <w:rPr>
                <w:rFonts w:hint="eastAsia" w:ascii="Times New Roman" w:hAnsi="Times New Roman" w:eastAsia="仿宋_GB2312" w:cs="仿宋_GB2312"/>
                <w:spacing w:val="-5"/>
                <w:sz w:val="28"/>
                <w:szCs w:val="28"/>
                <w:lang w:val="en-US" w:eastAsia="zh-CN"/>
              </w:rPr>
              <w:t>1个专利转化运用（服务）工作</w:t>
            </w:r>
            <w:r>
              <w:rPr>
                <w:rFonts w:hint="eastAsia" w:ascii="Times New Roman" w:hAnsi="Times New Roman" w:eastAsia="仿宋_GB2312" w:cs="仿宋_GB2312"/>
                <w:spacing w:val="-5"/>
                <w:sz w:val="28"/>
                <w:szCs w:val="28"/>
                <w:lang w:eastAsia="zh-CN"/>
              </w:rPr>
              <w:t>典型案例。（可加页）</w:t>
            </w:r>
          </w:p>
          <w:p w14:paraId="4653FCFE">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70040D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F5FDE81">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8AF9772">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4EAA328">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42B5E0B9">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4E1F0511">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C6D129C">
            <w:pPr>
              <w:pStyle w:val="19"/>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imes New Roman" w:hAnsi="Times New Roman" w:eastAsia="仿宋_GB2312" w:cs="仿宋_GB2312"/>
                <w:spacing w:val="-5"/>
                <w:sz w:val="28"/>
                <w:szCs w:val="28"/>
                <w:lang w:eastAsia="zh-CN"/>
              </w:rPr>
            </w:pPr>
          </w:p>
        </w:tc>
      </w:tr>
      <w:tr w14:paraId="7DF19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4" w:hRule="atLeast"/>
        </w:trPr>
        <w:tc>
          <w:tcPr>
            <w:tcW w:w="1515" w:type="dxa"/>
            <w:vMerge w:val="continue"/>
            <w:noWrap w:val="0"/>
            <w:vAlign w:val="center"/>
          </w:tcPr>
          <w:p w14:paraId="1B48CAE5">
            <w:pPr>
              <w:jc w:val="center"/>
              <w:rPr>
                <w:rFonts w:hint="eastAsia" w:ascii="Times New Roman" w:hAnsi="Times New Roman" w:eastAsia="仿宋_GB2312" w:cs="仿宋_GB2312"/>
                <w:sz w:val="28"/>
                <w:szCs w:val="28"/>
              </w:rPr>
            </w:pPr>
          </w:p>
        </w:tc>
        <w:tc>
          <w:tcPr>
            <w:tcW w:w="7395" w:type="dxa"/>
            <w:gridSpan w:val="4"/>
            <w:noWrap w:val="0"/>
            <w:vAlign w:val="center"/>
          </w:tcPr>
          <w:p w14:paraId="49B13F1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12"/>
                <w:sz w:val="28"/>
                <w:szCs w:val="28"/>
                <w:lang w:eastAsia="zh-CN"/>
              </w:rPr>
            </w:pPr>
            <w:r>
              <w:rPr>
                <w:rFonts w:hint="eastAsia" w:ascii="Times New Roman" w:hAnsi="Times New Roman" w:eastAsia="仿宋_GB2312" w:cs="仿宋_GB2312"/>
                <w:spacing w:val="-5"/>
                <w:sz w:val="28"/>
                <w:szCs w:val="28"/>
                <w:lang w:eastAsia="zh-CN"/>
              </w:rPr>
              <w:t>简述开展专利转化运用（服务）人员培养工作情况。</w:t>
            </w:r>
            <w:r>
              <w:rPr>
                <w:rFonts w:hint="eastAsia" w:ascii="Times New Roman" w:hAnsi="Times New Roman" w:eastAsia="仿宋_GB2312" w:cs="仿宋_GB2312"/>
                <w:spacing w:val="-12"/>
                <w:sz w:val="28"/>
                <w:szCs w:val="28"/>
                <w:lang w:eastAsia="zh-CN"/>
              </w:rPr>
              <w:t>（</w:t>
            </w:r>
            <w:r>
              <w:rPr>
                <w:rFonts w:hint="eastAsia" w:ascii="Times New Roman" w:hAnsi="Times New Roman" w:eastAsia="仿宋_GB2312" w:cs="仿宋_GB2312"/>
                <w:spacing w:val="-12"/>
                <w:sz w:val="28"/>
                <w:szCs w:val="28"/>
                <w:lang w:val="en-US" w:eastAsia="zh-CN"/>
              </w:rPr>
              <w:t>500字以内</w:t>
            </w:r>
            <w:r>
              <w:rPr>
                <w:rFonts w:hint="eastAsia" w:ascii="Times New Roman" w:hAnsi="Times New Roman" w:eastAsia="仿宋_GB2312" w:cs="仿宋_GB2312"/>
                <w:spacing w:val="-12"/>
                <w:sz w:val="28"/>
                <w:szCs w:val="28"/>
                <w:lang w:eastAsia="zh-CN"/>
              </w:rPr>
              <w:t>）</w:t>
            </w:r>
          </w:p>
          <w:p w14:paraId="6C89F397">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B5C9159">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A2D9A5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7F5000A">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98841CA">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16EE887">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BCA2194">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1688626">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5C5648E0">
            <w:pPr>
              <w:pStyle w:val="19"/>
              <w:jc w:val="both"/>
              <w:rPr>
                <w:rFonts w:hint="eastAsia" w:ascii="Times New Roman" w:hAnsi="Times New Roman" w:eastAsia="仿宋_GB2312" w:cs="仿宋_GB2312"/>
                <w:sz w:val="28"/>
                <w:szCs w:val="28"/>
                <w:lang w:eastAsia="zh-CN"/>
              </w:rPr>
            </w:pPr>
          </w:p>
        </w:tc>
      </w:tr>
      <w:tr w14:paraId="28CD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515" w:type="dxa"/>
            <w:vMerge w:val="restart"/>
            <w:noWrap w:val="0"/>
            <w:vAlign w:val="center"/>
          </w:tcPr>
          <w:p w14:paraId="65AB193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spacing w:val="-11"/>
                <w:kern w:val="2"/>
                <w:sz w:val="28"/>
                <w:szCs w:val="28"/>
                <w:lang w:val="en-US" w:eastAsia="zh-CN" w:bidi="zh-CN"/>
              </w:rPr>
            </w:pPr>
            <w:r>
              <w:rPr>
                <w:rFonts w:hint="eastAsia" w:ascii="Times New Roman" w:hAnsi="Times New Roman" w:eastAsia="黑体" w:cs="黑体"/>
                <w:spacing w:val="-11"/>
                <w:kern w:val="2"/>
                <w:sz w:val="28"/>
                <w:szCs w:val="28"/>
                <w:lang w:val="en-US" w:eastAsia="zh-CN" w:bidi="zh-CN"/>
              </w:rPr>
              <w:t>专利转化运用管理制度建设和执行情况（高校、科研机构适用）</w:t>
            </w:r>
          </w:p>
          <w:p w14:paraId="494135B8">
            <w:pPr>
              <w:rPr>
                <w:rFonts w:hint="eastAsia" w:ascii="Times New Roman" w:hAnsi="Times New Roman"/>
              </w:rPr>
            </w:pPr>
          </w:p>
          <w:p w14:paraId="5BF71501">
            <w:pPr>
              <w:pStyle w:val="2"/>
              <w:rPr>
                <w:rFonts w:hint="eastAsia" w:ascii="Times New Roman" w:hAnsi="Times New Roman"/>
              </w:rPr>
            </w:pPr>
          </w:p>
        </w:tc>
        <w:tc>
          <w:tcPr>
            <w:tcW w:w="3666" w:type="dxa"/>
            <w:gridSpan w:val="2"/>
            <w:noWrap w:val="0"/>
            <w:vAlign w:val="center"/>
          </w:tcPr>
          <w:p w14:paraId="565681E4">
            <w:pPr>
              <w:pStyle w:val="19"/>
              <w:spacing w:line="300" w:lineRule="exact"/>
              <w:jc w:val="center"/>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lang w:eastAsia="zh-CN"/>
              </w:rPr>
              <w:t>本单位内部是否存在粗放式、唯数量的专利相关管理制度或考核规定</w:t>
            </w:r>
          </w:p>
        </w:tc>
        <w:tc>
          <w:tcPr>
            <w:tcW w:w="3729" w:type="dxa"/>
            <w:gridSpan w:val="2"/>
            <w:noWrap w:val="0"/>
            <w:vAlign w:val="center"/>
          </w:tcPr>
          <w:p w14:paraId="3CAA63A0">
            <w:pPr>
              <w:pStyle w:val="19"/>
              <w:jc w:val="center"/>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rPr>
              <w:sym w:font="Wingdings 2" w:char="00A3"/>
            </w:r>
            <w:r>
              <w:rPr>
                <w:rFonts w:hint="eastAsia" w:ascii="Times New Roman" w:hAnsi="Times New Roman" w:eastAsia="仿宋_GB2312" w:cs="仿宋_GB2312"/>
                <w:spacing w:val="-5"/>
                <w:sz w:val="28"/>
                <w:szCs w:val="28"/>
              </w:rPr>
              <w:t>是</w:t>
            </w:r>
            <w:r>
              <w:rPr>
                <w:rFonts w:hint="eastAsia" w:ascii="Times New Roman" w:hAnsi="Times New Roman" w:eastAsia="仿宋_GB2312" w:cs="仿宋_GB2312"/>
                <w:spacing w:val="-5"/>
                <w:sz w:val="28"/>
                <w:szCs w:val="28"/>
                <w:lang w:val="en-US" w:eastAsia="zh-CN"/>
              </w:rPr>
              <w:t xml:space="preserve">  </w:t>
            </w:r>
            <w:r>
              <w:rPr>
                <w:rFonts w:hint="eastAsia" w:ascii="Times New Roman" w:hAnsi="Times New Roman" w:eastAsia="仿宋_GB2312" w:cs="仿宋_GB2312"/>
                <w:sz w:val="28"/>
                <w:szCs w:val="28"/>
              </w:rPr>
              <w:t>□</w:t>
            </w:r>
            <w:r>
              <w:rPr>
                <w:rFonts w:hint="eastAsia" w:ascii="Times New Roman" w:hAnsi="Times New Roman" w:eastAsia="仿宋_GB2312" w:cs="仿宋_GB2312"/>
                <w:spacing w:val="-5"/>
                <w:sz w:val="28"/>
                <w:szCs w:val="28"/>
              </w:rPr>
              <w:t>否</w:t>
            </w:r>
          </w:p>
        </w:tc>
      </w:tr>
      <w:tr w14:paraId="08FF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9" w:hRule="atLeast"/>
        </w:trPr>
        <w:tc>
          <w:tcPr>
            <w:tcW w:w="1515" w:type="dxa"/>
            <w:vMerge w:val="continue"/>
            <w:noWrap w:val="0"/>
            <w:vAlign w:val="top"/>
          </w:tcPr>
          <w:p w14:paraId="09FE27D7">
            <w:pPr>
              <w:rPr>
                <w:rFonts w:hint="eastAsia" w:ascii="Times New Roman" w:hAnsi="Times New Roman" w:eastAsia="仿宋_GB2312" w:cs="仿宋_GB2312"/>
                <w:sz w:val="28"/>
                <w:szCs w:val="28"/>
              </w:rPr>
            </w:pPr>
          </w:p>
        </w:tc>
        <w:tc>
          <w:tcPr>
            <w:tcW w:w="7395" w:type="dxa"/>
            <w:gridSpan w:val="4"/>
            <w:noWrap w:val="0"/>
            <w:vAlign w:val="center"/>
          </w:tcPr>
          <w:p w14:paraId="0D7D5C5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pacing w:val="-5"/>
                <w:sz w:val="28"/>
                <w:szCs w:val="28"/>
                <w:lang w:val="en-US" w:eastAsia="zh-CN"/>
              </w:rPr>
              <w:t>简述现行有效且正在实施的</w:t>
            </w:r>
            <w:r>
              <w:rPr>
                <w:rFonts w:hint="eastAsia" w:ascii="Times New Roman" w:hAnsi="Times New Roman" w:eastAsia="仿宋_GB2312" w:cs="仿宋_GB2312"/>
                <w:spacing w:val="-5"/>
                <w:sz w:val="28"/>
                <w:szCs w:val="28"/>
                <w:lang w:eastAsia="zh-CN"/>
              </w:rPr>
              <w:t>专利转化运用相关管理制度及其实施的总体情况。（</w:t>
            </w:r>
            <w:r>
              <w:rPr>
                <w:rFonts w:hint="eastAsia" w:ascii="Times New Roman" w:hAnsi="Times New Roman" w:eastAsia="仿宋_GB2312" w:cs="仿宋_GB2312"/>
                <w:spacing w:val="-5"/>
                <w:sz w:val="28"/>
                <w:szCs w:val="28"/>
                <w:lang w:val="en-US" w:eastAsia="zh-CN"/>
              </w:rPr>
              <w:t>500字以内，可加页</w:t>
            </w:r>
            <w:r>
              <w:rPr>
                <w:rFonts w:hint="eastAsia" w:ascii="Times New Roman" w:hAnsi="Times New Roman" w:eastAsia="仿宋_GB2312" w:cs="仿宋_GB2312"/>
                <w:spacing w:val="-5"/>
                <w:sz w:val="28"/>
                <w:szCs w:val="28"/>
                <w:lang w:eastAsia="zh-CN"/>
              </w:rPr>
              <w:t>）</w:t>
            </w:r>
          </w:p>
          <w:p w14:paraId="057FD5D9">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7661CF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01D4BE5">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0E8034E">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D094B77">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3D00533">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51A5CE86">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23AE5791">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38D5FAC9">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0E4E4EFE">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396AFE8F">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6E51E26A">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213710D3">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45C5F3F9">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0B574BEA">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5D3784C2">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787EE8DE">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0D5663C">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70F2E69">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00D340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BBCFEAE">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32AE29F2">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9BFF654">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C7460B7">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2340A1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D094ABE">
            <w:pPr>
              <w:pStyle w:val="19"/>
              <w:rPr>
                <w:rFonts w:hint="eastAsia" w:ascii="Times New Roman" w:hAnsi="Times New Roman" w:eastAsia="仿宋_GB2312" w:cs="仿宋_GB2312"/>
                <w:sz w:val="28"/>
                <w:szCs w:val="28"/>
                <w:lang w:val="en-US" w:eastAsia="zh-CN"/>
              </w:rPr>
            </w:pPr>
          </w:p>
        </w:tc>
      </w:tr>
      <w:tr w14:paraId="7D3E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9" w:hRule="atLeast"/>
        </w:trPr>
        <w:tc>
          <w:tcPr>
            <w:tcW w:w="1515" w:type="dxa"/>
            <w:vMerge w:val="continue"/>
            <w:noWrap w:val="0"/>
            <w:vAlign w:val="top"/>
          </w:tcPr>
          <w:p w14:paraId="518AA192">
            <w:pPr>
              <w:pStyle w:val="2"/>
              <w:rPr>
                <w:rFonts w:hint="eastAsia" w:ascii="Times New Roman" w:hAnsi="Times New Roman"/>
              </w:rPr>
            </w:pPr>
          </w:p>
        </w:tc>
        <w:tc>
          <w:tcPr>
            <w:tcW w:w="7395" w:type="dxa"/>
            <w:gridSpan w:val="4"/>
            <w:noWrap w:val="0"/>
            <w:vAlign w:val="center"/>
          </w:tcPr>
          <w:p w14:paraId="0319E32A">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r>
              <w:rPr>
                <w:rFonts w:hint="eastAsia" w:ascii="Times New Roman" w:hAnsi="Times New Roman" w:eastAsia="仿宋_GB2312" w:cs="仿宋_GB2312"/>
                <w:spacing w:val="-5"/>
                <w:sz w:val="28"/>
                <w:szCs w:val="28"/>
                <w:lang w:val="en-US" w:eastAsia="zh-CN"/>
              </w:rPr>
              <w:t>简述专利申请前评估制度的制定和执行情况，重点说明专利申请前评估的主要指标或考虑因素，以及截至申报日上述评估制度的运行情况，如上一年度及累计评估技术交底书的数量、经评估的技术交底书形成专利申请的比例等。</w:t>
            </w:r>
            <w:r>
              <w:rPr>
                <w:rFonts w:hint="eastAsia" w:ascii="Times New Roman" w:hAnsi="Times New Roman" w:eastAsia="仿宋_GB2312" w:cs="仿宋_GB2312"/>
                <w:spacing w:val="-5"/>
                <w:sz w:val="28"/>
                <w:szCs w:val="28"/>
                <w:lang w:eastAsia="zh-CN"/>
              </w:rPr>
              <w:t>（</w:t>
            </w:r>
            <w:r>
              <w:rPr>
                <w:rFonts w:hint="eastAsia" w:ascii="Times New Roman" w:hAnsi="Times New Roman" w:eastAsia="仿宋_GB2312" w:cs="仿宋_GB2312"/>
                <w:spacing w:val="-5"/>
                <w:sz w:val="28"/>
                <w:szCs w:val="28"/>
                <w:lang w:val="en-US" w:eastAsia="zh-CN"/>
              </w:rPr>
              <w:t>500字以内，</w:t>
            </w:r>
            <w:r>
              <w:rPr>
                <w:rFonts w:hint="eastAsia" w:ascii="Times New Roman" w:hAnsi="Times New Roman" w:eastAsia="仿宋_GB2312" w:cs="仿宋_GB2312"/>
                <w:spacing w:val="-5"/>
                <w:sz w:val="28"/>
                <w:szCs w:val="28"/>
                <w:lang w:eastAsia="zh-CN"/>
              </w:rPr>
              <w:t>可加页）</w:t>
            </w:r>
          </w:p>
          <w:p w14:paraId="68BD52E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1CF502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7BF5F7A">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0859DE1">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50A584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A760A1C">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749D6568">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22EA0BB0">
            <w:pPr>
              <w:pStyle w:val="19"/>
              <w:rPr>
                <w:rFonts w:hint="eastAsia" w:ascii="Times New Roman" w:hAnsi="Times New Roman" w:eastAsia="仿宋_GB2312" w:cs="仿宋_GB2312"/>
                <w:sz w:val="28"/>
                <w:szCs w:val="28"/>
                <w:lang w:val="en-US" w:eastAsia="zh-CN"/>
              </w:rPr>
            </w:pPr>
          </w:p>
        </w:tc>
      </w:tr>
      <w:tr w14:paraId="1CAF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9" w:hRule="atLeast"/>
        </w:trPr>
        <w:tc>
          <w:tcPr>
            <w:tcW w:w="1515" w:type="dxa"/>
            <w:vMerge w:val="continue"/>
            <w:noWrap w:val="0"/>
            <w:vAlign w:val="top"/>
          </w:tcPr>
          <w:p w14:paraId="1B7838A9">
            <w:pPr>
              <w:rPr>
                <w:rFonts w:hint="eastAsia" w:ascii="Times New Roman" w:hAnsi="Times New Roman" w:eastAsia="仿宋_GB2312" w:cs="仿宋_GB2312"/>
                <w:sz w:val="28"/>
                <w:szCs w:val="28"/>
              </w:rPr>
            </w:pPr>
          </w:p>
        </w:tc>
        <w:tc>
          <w:tcPr>
            <w:tcW w:w="7395" w:type="dxa"/>
            <w:gridSpan w:val="4"/>
            <w:noWrap w:val="0"/>
            <w:vAlign w:val="center"/>
          </w:tcPr>
          <w:p w14:paraId="3329A11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r>
              <w:rPr>
                <w:rFonts w:hint="eastAsia" w:ascii="Times New Roman" w:hAnsi="Times New Roman" w:eastAsia="仿宋_GB2312" w:cs="仿宋_GB2312"/>
                <w:spacing w:val="-5"/>
                <w:sz w:val="28"/>
                <w:szCs w:val="28"/>
                <w:lang w:val="en-US" w:eastAsia="zh-CN"/>
              </w:rPr>
              <w:t>简述专利转化运用权益分配制度的制定和执行情况，重点说明工作模式、分配机制、比例以及截至申报日上述制度的运行情况，如上一年度及累计分配权益的数量、金额等。</w:t>
            </w:r>
            <w:r>
              <w:rPr>
                <w:rFonts w:hint="eastAsia" w:ascii="Times New Roman" w:hAnsi="Times New Roman" w:eastAsia="仿宋_GB2312" w:cs="仿宋_GB2312"/>
                <w:spacing w:val="-5"/>
                <w:sz w:val="28"/>
                <w:szCs w:val="28"/>
                <w:lang w:eastAsia="zh-CN"/>
              </w:rPr>
              <w:t>（</w:t>
            </w:r>
            <w:r>
              <w:rPr>
                <w:rFonts w:hint="eastAsia" w:ascii="Times New Roman" w:hAnsi="Times New Roman" w:eastAsia="仿宋_GB2312" w:cs="仿宋_GB2312"/>
                <w:spacing w:val="-5"/>
                <w:sz w:val="28"/>
                <w:szCs w:val="28"/>
                <w:lang w:val="en-US" w:eastAsia="zh-CN"/>
              </w:rPr>
              <w:t>500字以内，</w:t>
            </w:r>
            <w:r>
              <w:rPr>
                <w:rFonts w:hint="eastAsia" w:ascii="Times New Roman" w:hAnsi="Times New Roman" w:eastAsia="仿宋_GB2312" w:cs="仿宋_GB2312"/>
                <w:spacing w:val="-5"/>
                <w:sz w:val="28"/>
                <w:szCs w:val="28"/>
                <w:lang w:eastAsia="zh-CN"/>
              </w:rPr>
              <w:t>可加页）</w:t>
            </w:r>
          </w:p>
          <w:p w14:paraId="51E7607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29E7225">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1B2DB1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841D7B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CB4A57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2121FCE">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A5EA711">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74A997DA">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171F9F5C">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43FAEC7A">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DD718E0">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91F2E56">
            <w:pPr>
              <w:pStyle w:val="19"/>
              <w:rPr>
                <w:rFonts w:hint="eastAsia" w:ascii="Times New Roman" w:hAnsi="Times New Roman" w:eastAsia="仿宋_GB2312" w:cs="仿宋_GB2312"/>
                <w:sz w:val="28"/>
                <w:szCs w:val="28"/>
                <w:lang w:val="en-US" w:eastAsia="zh-CN"/>
              </w:rPr>
            </w:pPr>
          </w:p>
        </w:tc>
      </w:tr>
      <w:tr w14:paraId="6579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9" w:hRule="atLeast"/>
        </w:trPr>
        <w:tc>
          <w:tcPr>
            <w:tcW w:w="1515" w:type="dxa"/>
            <w:vMerge w:val="continue"/>
            <w:noWrap w:val="0"/>
            <w:vAlign w:val="top"/>
          </w:tcPr>
          <w:p w14:paraId="599339D0">
            <w:pPr>
              <w:rPr>
                <w:rFonts w:hint="eastAsia" w:ascii="Times New Roman" w:hAnsi="Times New Roman" w:eastAsia="仿宋_GB2312" w:cs="仿宋_GB2312"/>
                <w:sz w:val="28"/>
                <w:szCs w:val="28"/>
              </w:rPr>
            </w:pPr>
          </w:p>
        </w:tc>
        <w:tc>
          <w:tcPr>
            <w:tcW w:w="7395" w:type="dxa"/>
            <w:gridSpan w:val="4"/>
            <w:noWrap w:val="0"/>
            <w:vAlign w:val="center"/>
          </w:tcPr>
          <w:p w14:paraId="7C0BC7E2">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r>
              <w:rPr>
                <w:rFonts w:hint="eastAsia" w:ascii="Times New Roman" w:hAnsi="Times New Roman" w:eastAsia="仿宋_GB2312" w:cs="仿宋_GB2312"/>
                <w:spacing w:val="-5"/>
                <w:sz w:val="28"/>
                <w:szCs w:val="28"/>
                <w:lang w:val="en-US" w:eastAsia="zh-CN"/>
              </w:rPr>
              <w:t>简述专利转化运用尽职免责制度的制定和执行情况，重点说明尽职免责的程序、条件等以及截至申报日上述制度的运行情况，如是否启动过尽职免责程序，上述程序对于专利转化运用工作等方面发挥的作用等。</w:t>
            </w:r>
            <w:r>
              <w:rPr>
                <w:rFonts w:hint="eastAsia" w:ascii="Times New Roman" w:hAnsi="Times New Roman" w:eastAsia="仿宋_GB2312" w:cs="仿宋_GB2312"/>
                <w:spacing w:val="-5"/>
                <w:sz w:val="28"/>
                <w:szCs w:val="28"/>
                <w:lang w:eastAsia="zh-CN"/>
              </w:rPr>
              <w:t>（</w:t>
            </w:r>
            <w:r>
              <w:rPr>
                <w:rFonts w:hint="eastAsia" w:ascii="Times New Roman" w:hAnsi="Times New Roman" w:eastAsia="仿宋_GB2312" w:cs="仿宋_GB2312"/>
                <w:spacing w:val="-5"/>
                <w:sz w:val="28"/>
                <w:szCs w:val="28"/>
                <w:lang w:val="en-US" w:eastAsia="zh-CN"/>
              </w:rPr>
              <w:t>500字以内，</w:t>
            </w:r>
            <w:r>
              <w:rPr>
                <w:rFonts w:hint="eastAsia" w:ascii="Times New Roman" w:hAnsi="Times New Roman" w:eastAsia="仿宋_GB2312" w:cs="仿宋_GB2312"/>
                <w:spacing w:val="-5"/>
                <w:sz w:val="28"/>
                <w:szCs w:val="28"/>
                <w:lang w:eastAsia="zh-CN"/>
              </w:rPr>
              <w:t>可加页）</w:t>
            </w:r>
          </w:p>
          <w:p w14:paraId="0E837515">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7CC8EA2">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val="en-US" w:eastAsia="zh-CN"/>
              </w:rPr>
            </w:pPr>
          </w:p>
          <w:p w14:paraId="29FA5A39">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EFCF13F">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43FC1F9E">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105D2F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A42F7F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E4DA3E5">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45BD7B6B">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31EDD15C">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7061BF9F">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313E6575">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val="en-US" w:eastAsia="zh-CN"/>
              </w:rPr>
            </w:pPr>
          </w:p>
        </w:tc>
      </w:tr>
      <w:tr w14:paraId="3F37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9" w:hRule="atLeast"/>
        </w:trPr>
        <w:tc>
          <w:tcPr>
            <w:tcW w:w="1515" w:type="dxa"/>
            <w:vMerge w:val="continue"/>
            <w:noWrap w:val="0"/>
            <w:vAlign w:val="top"/>
          </w:tcPr>
          <w:p w14:paraId="1B395EB6">
            <w:pPr>
              <w:rPr>
                <w:rFonts w:hint="eastAsia" w:ascii="Times New Roman" w:hAnsi="Times New Roman" w:eastAsia="仿宋_GB2312" w:cs="仿宋_GB2312"/>
                <w:sz w:val="28"/>
                <w:szCs w:val="28"/>
              </w:rPr>
            </w:pPr>
          </w:p>
        </w:tc>
        <w:tc>
          <w:tcPr>
            <w:tcW w:w="7395" w:type="dxa"/>
            <w:gridSpan w:val="4"/>
            <w:noWrap w:val="0"/>
            <w:vAlign w:val="center"/>
          </w:tcPr>
          <w:p w14:paraId="7FE86B67">
            <w:pPr>
              <w:pStyle w:val="19"/>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仿宋_GB2312" w:cs="仿宋_GB2312"/>
                <w:spacing w:val="-5"/>
                <w:sz w:val="28"/>
                <w:szCs w:val="28"/>
                <w:lang w:eastAsia="zh-CN"/>
              </w:rPr>
            </w:pPr>
            <w:r>
              <w:rPr>
                <w:rFonts w:hint="eastAsia" w:ascii="Times New Roman" w:hAnsi="Times New Roman" w:eastAsia="仿宋_GB2312" w:cs="仿宋_GB2312"/>
                <w:sz w:val="28"/>
                <w:szCs w:val="28"/>
                <w:lang w:val="en-US" w:eastAsia="zh-CN"/>
              </w:rPr>
              <w:t>简述推动建设以服务质量为导向的专利代理服务招标管理制度或工作机制的制定和执行情况，重点说明招标或遴选专利代理服务机构及服务的</w:t>
            </w:r>
            <w:r>
              <w:rPr>
                <w:rFonts w:hint="eastAsia" w:ascii="Times New Roman" w:hAnsi="Times New Roman" w:eastAsia="仿宋_GB2312" w:cs="仿宋_GB2312"/>
                <w:spacing w:val="-5"/>
                <w:sz w:val="28"/>
                <w:szCs w:val="28"/>
                <w:lang w:val="en-US" w:eastAsia="zh-CN"/>
              </w:rPr>
              <w:t>主要指标或考虑因素，以及截止申报日上述制度或工作机制的运行情况</w:t>
            </w:r>
            <w:r>
              <w:rPr>
                <w:rFonts w:hint="eastAsia" w:ascii="Times New Roman" w:hAnsi="Times New Roman" w:eastAsia="仿宋_GB2312" w:cs="仿宋_GB2312"/>
                <w:sz w:val="28"/>
                <w:szCs w:val="28"/>
                <w:lang w:val="en-US" w:eastAsia="zh-CN"/>
              </w:rPr>
              <w:t>。</w:t>
            </w:r>
            <w:r>
              <w:rPr>
                <w:rFonts w:hint="eastAsia" w:ascii="Times New Roman" w:hAnsi="Times New Roman" w:eastAsia="仿宋_GB2312" w:cs="仿宋_GB2312"/>
                <w:spacing w:val="-5"/>
                <w:sz w:val="28"/>
                <w:szCs w:val="28"/>
                <w:lang w:eastAsia="zh-CN"/>
              </w:rPr>
              <w:t>（</w:t>
            </w:r>
            <w:r>
              <w:rPr>
                <w:rFonts w:hint="eastAsia" w:ascii="Times New Roman" w:hAnsi="Times New Roman" w:eastAsia="仿宋_GB2312" w:cs="仿宋_GB2312"/>
                <w:spacing w:val="-5"/>
                <w:sz w:val="28"/>
                <w:szCs w:val="28"/>
                <w:lang w:val="en-US" w:eastAsia="zh-CN"/>
              </w:rPr>
              <w:t>500字以内，</w:t>
            </w:r>
            <w:r>
              <w:rPr>
                <w:rFonts w:hint="eastAsia" w:ascii="Times New Roman" w:hAnsi="Times New Roman" w:eastAsia="仿宋_GB2312" w:cs="仿宋_GB2312"/>
                <w:spacing w:val="-5"/>
                <w:sz w:val="28"/>
                <w:szCs w:val="28"/>
                <w:lang w:eastAsia="zh-CN"/>
              </w:rPr>
              <w:t>可加页）</w:t>
            </w:r>
          </w:p>
          <w:p w14:paraId="3F939E2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7583364">
            <w:pPr>
              <w:pStyle w:val="19"/>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仿宋_GB2312" w:cs="仿宋_GB2312"/>
                <w:sz w:val="28"/>
                <w:szCs w:val="28"/>
                <w:lang w:val="en-US" w:eastAsia="zh-CN"/>
              </w:rPr>
            </w:pPr>
          </w:p>
          <w:p w14:paraId="32F1D50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6C1969E">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2927C38F">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4756125F">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6A51B2AE">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134D8708">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211634A">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7982458">
            <w:pPr>
              <w:pStyle w:val="19"/>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仿宋_GB2312" w:cs="仿宋_GB2312"/>
                <w:sz w:val="28"/>
                <w:szCs w:val="28"/>
                <w:lang w:val="en-US" w:eastAsia="zh-CN"/>
              </w:rPr>
            </w:pPr>
          </w:p>
        </w:tc>
      </w:tr>
      <w:tr w14:paraId="0BEBE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515" w:type="dxa"/>
            <w:noWrap w:val="0"/>
            <w:vAlign w:val="top"/>
          </w:tcPr>
          <w:p w14:paraId="5FC8A370">
            <w:pPr>
              <w:rPr>
                <w:rFonts w:hint="eastAsia" w:ascii="Times New Roman" w:hAnsi="Times New Roman" w:eastAsia="仿宋_GB2312" w:cs="仿宋_GB2312"/>
                <w:sz w:val="28"/>
                <w:szCs w:val="28"/>
              </w:rPr>
            </w:pPr>
          </w:p>
        </w:tc>
        <w:tc>
          <w:tcPr>
            <w:tcW w:w="7395" w:type="dxa"/>
            <w:gridSpan w:val="4"/>
            <w:noWrap w:val="0"/>
            <w:vAlign w:val="center"/>
          </w:tcPr>
          <w:p w14:paraId="30DCCBFA">
            <w:pPr>
              <w:pStyle w:val="19"/>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简述2026年以来新增存量专利盘点工作以及推动建立存量专利盘点常态化工作机制情况，重点说明增量专利盘点进度等情况。（500</w:t>
            </w:r>
            <w:r>
              <w:rPr>
                <w:rFonts w:hint="eastAsia" w:ascii="Times New Roman" w:hAnsi="Times New Roman" w:eastAsia="仿宋_GB2312" w:cs="仿宋_GB2312"/>
                <w:spacing w:val="-5"/>
                <w:sz w:val="28"/>
                <w:szCs w:val="28"/>
                <w:lang w:val="en-US" w:eastAsia="zh-CN"/>
              </w:rPr>
              <w:t>字以内，</w:t>
            </w:r>
            <w:r>
              <w:rPr>
                <w:rFonts w:hint="eastAsia" w:ascii="Times New Roman" w:hAnsi="Times New Roman" w:eastAsia="仿宋_GB2312" w:cs="仿宋_GB2312"/>
                <w:spacing w:val="-5"/>
                <w:sz w:val="28"/>
                <w:szCs w:val="28"/>
                <w:lang w:eastAsia="zh-CN"/>
              </w:rPr>
              <w:t>可加页</w:t>
            </w:r>
            <w:r>
              <w:rPr>
                <w:rFonts w:hint="eastAsia" w:ascii="Times New Roman" w:hAnsi="Times New Roman" w:eastAsia="仿宋_GB2312" w:cs="仿宋_GB2312"/>
                <w:sz w:val="28"/>
                <w:szCs w:val="28"/>
                <w:lang w:val="en-US" w:eastAsia="zh-CN"/>
              </w:rPr>
              <w:t>）</w:t>
            </w:r>
          </w:p>
          <w:p w14:paraId="2F84C89C">
            <w:pPr>
              <w:pStyle w:val="19"/>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仿宋_GB2312" w:cs="仿宋_GB2312"/>
                <w:sz w:val="28"/>
                <w:szCs w:val="28"/>
                <w:lang w:val="en-US" w:eastAsia="zh-CN"/>
              </w:rPr>
            </w:pPr>
          </w:p>
          <w:p w14:paraId="6D2D9249">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2297554">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701337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2B265A7">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43B669D9">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7C43ADE">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747DEC38">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0C50FF92">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56BB9EE1">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2624A6BB">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7808DA3F">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A46B0C5">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AC44736">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7B219AA">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00E2998">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0C514F2">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46178A0">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08AC97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341BBD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779B6DB0">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1CCB5F10">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26A09461">
            <w:pPr>
              <w:pStyle w:val="19"/>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Times New Roman" w:hAnsi="Times New Roman" w:eastAsia="仿宋_GB2312" w:cs="仿宋_GB2312"/>
                <w:sz w:val="28"/>
                <w:szCs w:val="28"/>
                <w:lang w:val="en-US" w:eastAsia="zh-CN"/>
              </w:rPr>
            </w:pPr>
          </w:p>
        </w:tc>
      </w:tr>
    </w:tbl>
    <w:p w14:paraId="2F1D0E54">
      <w:pPr>
        <w:rPr>
          <w:rFonts w:ascii="Times New Roman" w:hAnsi="Times New Roman"/>
          <w:sz w:val="24"/>
        </w:rPr>
      </w:pPr>
    </w:p>
    <w:p w14:paraId="165D21F9">
      <w:pPr>
        <w:numPr>
          <w:ilvl w:val="0"/>
          <w:numId w:val="0"/>
        </w:numPr>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br w:type="page"/>
      </w:r>
      <w:r>
        <w:rPr>
          <w:rFonts w:hint="eastAsia" w:ascii="Times New Roman" w:hAnsi="Times New Roman" w:eastAsia="黑体" w:cs="黑体"/>
          <w:sz w:val="32"/>
          <w:szCs w:val="32"/>
          <w:lang w:eastAsia="zh-CN"/>
        </w:rPr>
        <w:t>三、</w:t>
      </w:r>
      <w:r>
        <w:rPr>
          <w:rFonts w:hint="eastAsia" w:ascii="Times New Roman" w:hAnsi="Times New Roman" w:eastAsia="黑体" w:cs="黑体"/>
          <w:sz w:val="32"/>
          <w:szCs w:val="32"/>
        </w:rPr>
        <w:t>工作</w:t>
      </w:r>
      <w:r>
        <w:rPr>
          <w:rFonts w:hint="eastAsia" w:ascii="Times New Roman" w:hAnsi="Times New Roman" w:eastAsia="黑体" w:cs="黑体"/>
          <w:sz w:val="32"/>
          <w:szCs w:val="32"/>
          <w:lang w:eastAsia="zh-CN"/>
        </w:rPr>
        <w:t>成效情况</w:t>
      </w:r>
    </w:p>
    <w:tbl>
      <w:tblPr>
        <w:tblStyle w:val="12"/>
        <w:tblW w:w="8880" w:type="dxa"/>
        <w:jc w:val="center"/>
        <w:tblBorders>
          <w:top w:val="single" w:color="auto" w:sz="4" w:space="0"/>
          <w:left w:val="single" w:color="auto" w:sz="4" w:space="0"/>
          <w:bottom w:val="none" w:color="auto" w:sz="0"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2606"/>
        <w:gridCol w:w="1253"/>
        <w:gridCol w:w="819"/>
        <w:gridCol w:w="1338"/>
        <w:gridCol w:w="1131"/>
        <w:gridCol w:w="992"/>
        <w:gridCol w:w="741"/>
      </w:tblGrid>
      <w:tr w14:paraId="42FF61F9">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500" w:hRule="atLeast"/>
          <w:jc w:val="center"/>
        </w:trPr>
        <w:tc>
          <w:tcPr>
            <w:tcW w:w="8880" w:type="dxa"/>
            <w:gridSpan w:val="7"/>
            <w:noWrap w:val="0"/>
            <w:vAlign w:val="center"/>
          </w:tcPr>
          <w:p w14:paraId="54B8A9A2">
            <w:pPr>
              <w:jc w:val="center"/>
              <w:rPr>
                <w:rFonts w:hint="eastAsia" w:ascii="Times New Roman" w:hAnsi="Times New Roman" w:eastAsia="黑体" w:cs="Nimbus Roman No9 L"/>
                <w:b w:val="0"/>
                <w:bCs w:val="0"/>
                <w:sz w:val="28"/>
                <w:lang w:eastAsia="zh-CN"/>
              </w:rPr>
            </w:pPr>
            <w:r>
              <w:rPr>
                <w:rFonts w:hint="eastAsia" w:ascii="Times New Roman" w:hAnsi="Times New Roman" w:eastAsia="黑体" w:cs="Nimbus Roman No9 L"/>
                <w:b w:val="0"/>
                <w:bCs w:val="0"/>
                <w:sz w:val="28"/>
                <w:lang w:eastAsia="zh-CN"/>
              </w:rPr>
              <w:t>专利</w:t>
            </w:r>
            <w:r>
              <w:rPr>
                <w:rFonts w:hint="eastAsia" w:ascii="Times New Roman" w:hAnsi="Times New Roman" w:eastAsia="黑体" w:cs="Nimbus Roman No9 L"/>
                <w:b w:val="0"/>
                <w:bCs w:val="0"/>
                <w:sz w:val="28"/>
              </w:rPr>
              <w:t>转化</w:t>
            </w:r>
            <w:r>
              <w:rPr>
                <w:rFonts w:hint="eastAsia" w:ascii="Times New Roman" w:hAnsi="Times New Roman" w:eastAsia="黑体" w:cs="Nimbus Roman No9 L"/>
                <w:b w:val="0"/>
                <w:bCs w:val="0"/>
                <w:sz w:val="28"/>
                <w:lang w:eastAsia="zh-CN"/>
              </w:rPr>
              <w:t>运用</w:t>
            </w:r>
          </w:p>
          <w:p w14:paraId="16D6D2BD">
            <w:pPr>
              <w:jc w:val="center"/>
              <w:rPr>
                <w:rFonts w:hint="eastAsia" w:ascii="Times New Roman" w:hAnsi="Times New Roman" w:eastAsia="黑体" w:cs="Nimbus Roman No9 L"/>
                <w:b w:val="0"/>
                <w:bCs w:val="0"/>
                <w:sz w:val="28"/>
                <w:lang w:eastAsia="zh-CN"/>
              </w:rPr>
            </w:pPr>
            <w:r>
              <w:rPr>
                <w:rFonts w:hint="eastAsia" w:ascii="Times New Roman" w:hAnsi="Times New Roman" w:eastAsia="仿宋_GB2312" w:cs="Nimbus Roman No9 L"/>
                <w:b w:val="0"/>
                <w:bCs w:val="0"/>
                <w:sz w:val="24"/>
                <w:lang w:eastAsia="zh-CN"/>
              </w:rPr>
              <w:t>（包括本单位自行转化以及服务其他单位转化情况，下同）</w:t>
            </w:r>
          </w:p>
        </w:tc>
      </w:tr>
      <w:tr w14:paraId="3ABBBFBE">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500" w:hRule="atLeast"/>
          <w:jc w:val="center"/>
        </w:trPr>
        <w:tc>
          <w:tcPr>
            <w:tcW w:w="2606" w:type="dxa"/>
            <w:tcBorders>
              <w:right w:val="single" w:color="auto" w:sz="4" w:space="0"/>
            </w:tcBorders>
            <w:noWrap w:val="0"/>
            <w:vAlign w:val="center"/>
          </w:tcPr>
          <w:p w14:paraId="428B8F29">
            <w:pPr>
              <w:adjustRightInd w:val="0"/>
              <w:spacing w:line="360" w:lineRule="exact"/>
              <w:jc w:val="center"/>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rPr>
              <w:t>近三年知识产权转化类型</w:t>
            </w:r>
          </w:p>
        </w:tc>
        <w:tc>
          <w:tcPr>
            <w:tcW w:w="6274" w:type="dxa"/>
            <w:gridSpan w:val="6"/>
            <w:tcBorders>
              <w:left w:val="single" w:color="auto" w:sz="4" w:space="0"/>
            </w:tcBorders>
            <w:noWrap w:val="0"/>
            <w:vAlign w:val="center"/>
          </w:tcPr>
          <w:p w14:paraId="08E5F8C7">
            <w:pPr>
              <w:adjustRightInd w:val="0"/>
              <w:spacing w:line="400" w:lineRule="exact"/>
              <w:jc w:val="center"/>
              <w:rPr>
                <w:rFonts w:hint="eastAsia" w:ascii="Times New Roman" w:hAnsi="Times New Roman" w:eastAsia="仿宋_GB2312" w:cs="Nimbus Roman No9 L"/>
                <w:b w:val="0"/>
                <w:bCs w:val="0"/>
                <w:w w:val="95"/>
                <w:sz w:val="28"/>
              </w:rPr>
            </w:pPr>
            <w:r>
              <w:rPr>
                <w:rFonts w:hint="eastAsia" w:ascii="Times New Roman" w:hAnsi="Times New Roman" w:eastAsia="仿宋_GB2312" w:cs="Nimbus Roman No9 L"/>
                <w:b w:val="0"/>
                <w:bCs w:val="0"/>
                <w:w w:val="95"/>
                <w:sz w:val="28"/>
              </w:rPr>
              <w:t xml:space="preserve">□转让 </w:t>
            </w:r>
            <w:r>
              <w:rPr>
                <w:rFonts w:hint="eastAsia" w:ascii="Times New Roman" w:hAnsi="Times New Roman" w:eastAsia="仿宋_GB2312" w:cs="Nimbus Roman No9 L"/>
                <w:b w:val="0"/>
                <w:bCs w:val="0"/>
                <w:w w:val="95"/>
                <w:sz w:val="28"/>
              </w:rPr>
              <w:sym w:font="Wingdings 2" w:char="00A3"/>
            </w:r>
            <w:r>
              <w:rPr>
                <w:rFonts w:hint="eastAsia" w:ascii="Times New Roman" w:hAnsi="Times New Roman" w:eastAsia="仿宋_GB2312" w:cs="Nimbus Roman No9 L"/>
                <w:b w:val="0"/>
                <w:bCs w:val="0"/>
                <w:w w:val="95"/>
                <w:sz w:val="28"/>
              </w:rPr>
              <w:t xml:space="preserve">许可 □作价入股 </w:t>
            </w:r>
            <w:r>
              <w:rPr>
                <w:rFonts w:hint="eastAsia" w:ascii="Times New Roman" w:hAnsi="Times New Roman" w:eastAsia="仿宋_GB2312" w:cs="Nimbus Roman No9 L"/>
                <w:b w:val="0"/>
                <w:bCs w:val="0"/>
                <w:w w:val="95"/>
                <w:sz w:val="28"/>
              </w:rPr>
              <w:sym w:font="Wingdings 2" w:char="00A3"/>
            </w:r>
            <w:r>
              <w:rPr>
                <w:rFonts w:hint="eastAsia" w:ascii="Times New Roman" w:hAnsi="Times New Roman" w:eastAsia="仿宋_GB2312" w:cs="Nimbus Roman No9 L"/>
                <w:b w:val="0"/>
                <w:bCs w:val="0"/>
                <w:w w:val="95"/>
                <w:sz w:val="28"/>
                <w:lang w:eastAsia="zh-CN"/>
              </w:rPr>
              <w:t>产业化</w:t>
            </w:r>
            <w:r>
              <w:rPr>
                <w:rFonts w:hint="eastAsia" w:ascii="Times New Roman" w:hAnsi="Times New Roman" w:eastAsia="仿宋_GB2312" w:cs="Nimbus Roman No9 L"/>
                <w:b w:val="0"/>
                <w:bCs w:val="0"/>
                <w:w w:val="95"/>
                <w:sz w:val="28"/>
              </w:rPr>
              <w:t>实施 □其他</w:t>
            </w:r>
          </w:p>
          <w:p w14:paraId="0E1BA8B6">
            <w:pPr>
              <w:adjustRightInd w:val="0"/>
              <w:spacing w:line="400" w:lineRule="exact"/>
              <w:jc w:val="center"/>
              <w:rPr>
                <w:rFonts w:hint="eastAsia" w:ascii="Times New Roman" w:hAnsi="Times New Roman" w:eastAsia="仿宋_GB2312" w:cs="Nimbus Roman No9 L"/>
                <w:b w:val="0"/>
                <w:bCs w:val="0"/>
                <w:sz w:val="28"/>
              </w:rPr>
            </w:pPr>
          </w:p>
        </w:tc>
      </w:tr>
      <w:tr w14:paraId="5AADAA6E">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30" w:hRule="atLeast"/>
          <w:jc w:val="center"/>
        </w:trPr>
        <w:tc>
          <w:tcPr>
            <w:tcW w:w="2606" w:type="dxa"/>
            <w:vMerge w:val="restart"/>
            <w:tcBorders>
              <w:right w:val="single" w:color="auto" w:sz="4" w:space="0"/>
            </w:tcBorders>
            <w:noWrap w:val="0"/>
            <w:vAlign w:val="center"/>
          </w:tcPr>
          <w:p w14:paraId="1C0F95B1">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转让、许可、作价入股的知识产权收益</w:t>
            </w:r>
            <w:r>
              <w:rPr>
                <w:rFonts w:hint="eastAsia" w:ascii="Times New Roman" w:hAnsi="Times New Roman" w:eastAsia="仿宋_GB2312" w:cs="Nimbus Roman No9 L"/>
                <w:b w:val="0"/>
                <w:bCs w:val="0"/>
                <w:sz w:val="28"/>
                <w:lang w:eastAsia="zh-CN"/>
              </w:rPr>
              <w:t>合计</w:t>
            </w:r>
            <w:r>
              <w:rPr>
                <w:rFonts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rPr>
              <w:t>万</w:t>
            </w:r>
            <w:r>
              <w:rPr>
                <w:rFonts w:ascii="Times New Roman" w:hAnsi="Times New Roman" w:eastAsia="仿宋_GB2312" w:cs="Nimbus Roman No9 L"/>
                <w:b w:val="0"/>
                <w:bCs w:val="0"/>
                <w:sz w:val="28"/>
              </w:rPr>
              <w:t>元）</w:t>
            </w:r>
          </w:p>
        </w:tc>
        <w:tc>
          <w:tcPr>
            <w:tcW w:w="1253" w:type="dxa"/>
            <w:tcBorders>
              <w:left w:val="single" w:color="auto" w:sz="4" w:space="0"/>
              <w:right w:val="single" w:color="auto" w:sz="4" w:space="0"/>
            </w:tcBorders>
            <w:noWrap w:val="0"/>
            <w:tcMar>
              <w:top w:w="0" w:type="dxa"/>
              <w:left w:w="0" w:type="dxa"/>
              <w:bottom w:w="0" w:type="dxa"/>
              <w:right w:w="0" w:type="dxa"/>
            </w:tcMar>
            <w:vAlign w:val="center"/>
          </w:tcPr>
          <w:p w14:paraId="37658F40">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6</w:t>
            </w:r>
            <w:r>
              <w:rPr>
                <w:rFonts w:ascii="Times New Roman" w:hAnsi="Times New Roman" w:eastAsia="仿宋_GB2312" w:cs="Nimbus Roman No9 L"/>
                <w:b w:val="0"/>
                <w:bCs w:val="0"/>
                <w:sz w:val="24"/>
              </w:rPr>
              <w:t>年</w:t>
            </w:r>
          </w:p>
        </w:tc>
        <w:tc>
          <w:tcPr>
            <w:tcW w:w="819" w:type="dxa"/>
            <w:tcBorders>
              <w:left w:val="single" w:color="auto" w:sz="4" w:space="0"/>
              <w:right w:val="single" w:color="auto" w:sz="4" w:space="0"/>
            </w:tcBorders>
            <w:noWrap w:val="0"/>
            <w:vAlign w:val="top"/>
          </w:tcPr>
          <w:p w14:paraId="6923EE87">
            <w:pPr>
              <w:adjustRightInd w:val="0"/>
              <w:spacing w:line="360" w:lineRule="exact"/>
              <w:rPr>
                <w:rFonts w:ascii="Times New Roman" w:hAnsi="Times New Roman" w:eastAsia="仿宋_GB2312" w:cs="Nimbus Roman No9 L"/>
                <w:b w:val="0"/>
                <w:bCs w:val="0"/>
                <w:sz w:val="28"/>
              </w:rPr>
            </w:pPr>
          </w:p>
        </w:tc>
        <w:tc>
          <w:tcPr>
            <w:tcW w:w="2469" w:type="dxa"/>
            <w:gridSpan w:val="2"/>
            <w:vMerge w:val="restart"/>
            <w:tcBorders>
              <w:left w:val="single" w:color="auto" w:sz="4" w:space="0"/>
              <w:right w:val="single" w:color="auto" w:sz="4" w:space="0"/>
            </w:tcBorders>
            <w:noWrap w:val="0"/>
            <w:vAlign w:val="center"/>
          </w:tcPr>
          <w:p w14:paraId="2F4597F0">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组织实施专利产业化</w:t>
            </w:r>
            <w:r>
              <w:rPr>
                <w:rFonts w:hint="eastAsia" w:ascii="Times New Roman" w:hAnsi="Times New Roman" w:eastAsia="仿宋_GB2312" w:cs="Nimbus Roman No9 L"/>
                <w:b w:val="0"/>
                <w:bCs w:val="0"/>
                <w:sz w:val="28"/>
                <w:lang w:eastAsia="zh-CN"/>
              </w:rPr>
              <w:t>实现收益及获取</w:t>
            </w:r>
            <w:r>
              <w:rPr>
                <w:rFonts w:hint="eastAsia" w:ascii="Times New Roman" w:hAnsi="Times New Roman" w:eastAsia="仿宋_GB2312" w:cs="Nimbus Roman No9 L"/>
                <w:b w:val="0"/>
                <w:bCs w:val="0"/>
                <w:sz w:val="28"/>
              </w:rPr>
              <w:t>投融资金额</w:t>
            </w:r>
            <w:r>
              <w:rPr>
                <w:rFonts w:hint="eastAsia" w:ascii="Times New Roman" w:hAnsi="Times New Roman" w:eastAsia="仿宋_GB2312" w:cs="Nimbus Roman No9 L"/>
                <w:b w:val="0"/>
                <w:bCs w:val="0"/>
                <w:sz w:val="28"/>
                <w:lang w:eastAsia="zh-CN"/>
              </w:rPr>
              <w:t>合计</w:t>
            </w:r>
            <w:r>
              <w:rPr>
                <w:rFonts w:ascii="Times New Roman" w:hAnsi="Times New Roman" w:eastAsia="仿宋_GB2312" w:cs="Nimbus Roman No9 L"/>
                <w:b w:val="0"/>
                <w:bCs w:val="0"/>
                <w:sz w:val="28"/>
              </w:rPr>
              <w:t>（</w:t>
            </w:r>
            <w:r>
              <w:rPr>
                <w:rFonts w:hint="eastAsia" w:ascii="Times New Roman" w:hAnsi="Times New Roman" w:eastAsia="仿宋_GB2312" w:cs="Nimbus Roman No9 L"/>
                <w:b w:val="0"/>
                <w:bCs w:val="0"/>
                <w:sz w:val="28"/>
              </w:rPr>
              <w:t>万元</w:t>
            </w:r>
            <w:r>
              <w:rPr>
                <w:rFonts w:ascii="Times New Roman" w:hAnsi="Times New Roman" w:eastAsia="仿宋_GB2312" w:cs="Nimbus Roman No9 L"/>
                <w:b w:val="0"/>
                <w:bCs w:val="0"/>
                <w:sz w:val="28"/>
              </w:rPr>
              <w:t>）</w:t>
            </w:r>
          </w:p>
        </w:tc>
        <w:tc>
          <w:tcPr>
            <w:tcW w:w="992" w:type="dxa"/>
            <w:tcBorders>
              <w:left w:val="single" w:color="auto" w:sz="4" w:space="0"/>
              <w:right w:val="single" w:color="auto" w:sz="4" w:space="0"/>
            </w:tcBorders>
            <w:noWrap w:val="0"/>
            <w:tcMar>
              <w:top w:w="0" w:type="dxa"/>
              <w:left w:w="0" w:type="dxa"/>
              <w:bottom w:w="0" w:type="dxa"/>
              <w:right w:w="0" w:type="dxa"/>
            </w:tcMar>
            <w:vAlign w:val="center"/>
          </w:tcPr>
          <w:p w14:paraId="7CE56F89">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6</w:t>
            </w:r>
            <w:r>
              <w:rPr>
                <w:rFonts w:ascii="Times New Roman" w:hAnsi="Times New Roman" w:eastAsia="仿宋_GB2312" w:cs="Nimbus Roman No9 L"/>
                <w:b w:val="0"/>
                <w:bCs w:val="0"/>
                <w:sz w:val="24"/>
              </w:rPr>
              <w:t>年</w:t>
            </w:r>
          </w:p>
        </w:tc>
        <w:tc>
          <w:tcPr>
            <w:tcW w:w="741" w:type="dxa"/>
            <w:tcBorders>
              <w:left w:val="single" w:color="auto" w:sz="4" w:space="0"/>
            </w:tcBorders>
            <w:noWrap w:val="0"/>
            <w:vAlign w:val="top"/>
          </w:tcPr>
          <w:p w14:paraId="65E0B4BC">
            <w:pPr>
              <w:adjustRightInd w:val="0"/>
              <w:spacing w:line="360" w:lineRule="exact"/>
              <w:rPr>
                <w:rFonts w:ascii="Times New Roman" w:hAnsi="Times New Roman" w:eastAsia="仿宋_GB2312" w:cs="Nimbus Roman No9 L"/>
                <w:b w:val="0"/>
                <w:bCs w:val="0"/>
                <w:sz w:val="28"/>
              </w:rPr>
            </w:pPr>
          </w:p>
        </w:tc>
      </w:tr>
      <w:tr w14:paraId="50420E11">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99" w:hRule="atLeast"/>
          <w:jc w:val="center"/>
        </w:trPr>
        <w:tc>
          <w:tcPr>
            <w:tcW w:w="2606" w:type="dxa"/>
            <w:vMerge w:val="continue"/>
            <w:tcBorders>
              <w:right w:val="single" w:color="auto" w:sz="4" w:space="0"/>
            </w:tcBorders>
            <w:noWrap w:val="0"/>
            <w:vAlign w:val="center"/>
          </w:tcPr>
          <w:p w14:paraId="1A9EBED9">
            <w:pPr>
              <w:adjustRightInd w:val="0"/>
              <w:spacing w:line="360" w:lineRule="exact"/>
              <w:jc w:val="center"/>
              <w:rPr>
                <w:rFonts w:ascii="Times New Roman" w:hAnsi="Times New Roman" w:eastAsia="仿宋_GB2312" w:cs="Nimbus Roman No9 L"/>
                <w:b w:val="0"/>
                <w:bCs w:val="0"/>
                <w:sz w:val="28"/>
              </w:rPr>
            </w:pPr>
          </w:p>
        </w:tc>
        <w:tc>
          <w:tcPr>
            <w:tcW w:w="1253" w:type="dxa"/>
            <w:tcBorders>
              <w:left w:val="single" w:color="auto" w:sz="4" w:space="0"/>
              <w:right w:val="single" w:color="auto" w:sz="4" w:space="0"/>
            </w:tcBorders>
            <w:noWrap w:val="0"/>
            <w:tcMar>
              <w:top w:w="0" w:type="dxa"/>
              <w:left w:w="0" w:type="dxa"/>
              <w:bottom w:w="0" w:type="dxa"/>
              <w:right w:w="0" w:type="dxa"/>
            </w:tcMar>
            <w:vAlign w:val="center"/>
          </w:tcPr>
          <w:p w14:paraId="3FAD4D43">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5</w:t>
            </w:r>
            <w:r>
              <w:rPr>
                <w:rFonts w:ascii="Times New Roman" w:hAnsi="Times New Roman" w:eastAsia="仿宋_GB2312" w:cs="Nimbus Roman No9 L"/>
                <w:b w:val="0"/>
                <w:bCs w:val="0"/>
                <w:sz w:val="24"/>
              </w:rPr>
              <w:t>年</w:t>
            </w:r>
          </w:p>
        </w:tc>
        <w:tc>
          <w:tcPr>
            <w:tcW w:w="819" w:type="dxa"/>
            <w:tcBorders>
              <w:left w:val="single" w:color="auto" w:sz="4" w:space="0"/>
              <w:right w:val="single" w:color="auto" w:sz="4" w:space="0"/>
            </w:tcBorders>
            <w:noWrap w:val="0"/>
            <w:vAlign w:val="top"/>
          </w:tcPr>
          <w:p w14:paraId="1D321DAE">
            <w:pPr>
              <w:adjustRightInd w:val="0"/>
              <w:spacing w:line="360" w:lineRule="exact"/>
              <w:rPr>
                <w:rFonts w:ascii="Times New Roman" w:hAnsi="Times New Roman" w:eastAsia="仿宋_GB2312" w:cs="Nimbus Roman No9 L"/>
                <w:b w:val="0"/>
                <w:bCs w:val="0"/>
                <w:sz w:val="28"/>
              </w:rPr>
            </w:pPr>
          </w:p>
        </w:tc>
        <w:tc>
          <w:tcPr>
            <w:tcW w:w="2469" w:type="dxa"/>
            <w:gridSpan w:val="2"/>
            <w:vMerge w:val="continue"/>
            <w:tcBorders>
              <w:left w:val="single" w:color="auto" w:sz="4" w:space="0"/>
              <w:right w:val="single" w:color="auto" w:sz="4" w:space="0"/>
            </w:tcBorders>
            <w:noWrap w:val="0"/>
            <w:vAlign w:val="center"/>
          </w:tcPr>
          <w:p w14:paraId="68A48D82">
            <w:pPr>
              <w:adjustRightInd w:val="0"/>
              <w:spacing w:line="360" w:lineRule="exact"/>
              <w:jc w:val="center"/>
              <w:rPr>
                <w:rFonts w:ascii="Times New Roman" w:hAnsi="Times New Roman" w:eastAsia="仿宋_GB2312" w:cs="Nimbus Roman No9 L"/>
                <w:b w:val="0"/>
                <w:bCs w:val="0"/>
                <w:sz w:val="28"/>
              </w:rPr>
            </w:pPr>
          </w:p>
        </w:tc>
        <w:tc>
          <w:tcPr>
            <w:tcW w:w="992" w:type="dxa"/>
            <w:tcBorders>
              <w:left w:val="single" w:color="auto" w:sz="4" w:space="0"/>
              <w:right w:val="single" w:color="auto" w:sz="4" w:space="0"/>
            </w:tcBorders>
            <w:noWrap w:val="0"/>
            <w:tcMar>
              <w:top w:w="0" w:type="dxa"/>
              <w:left w:w="0" w:type="dxa"/>
              <w:bottom w:w="0" w:type="dxa"/>
              <w:right w:w="0" w:type="dxa"/>
            </w:tcMar>
            <w:vAlign w:val="center"/>
          </w:tcPr>
          <w:p w14:paraId="6AE723C8">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5</w:t>
            </w:r>
            <w:r>
              <w:rPr>
                <w:rFonts w:ascii="Times New Roman" w:hAnsi="Times New Roman" w:eastAsia="仿宋_GB2312" w:cs="Nimbus Roman No9 L"/>
                <w:b w:val="0"/>
                <w:bCs w:val="0"/>
                <w:sz w:val="24"/>
              </w:rPr>
              <w:t>年</w:t>
            </w:r>
          </w:p>
        </w:tc>
        <w:tc>
          <w:tcPr>
            <w:tcW w:w="741" w:type="dxa"/>
            <w:tcBorders>
              <w:left w:val="single" w:color="auto" w:sz="4" w:space="0"/>
            </w:tcBorders>
            <w:noWrap w:val="0"/>
            <w:vAlign w:val="top"/>
          </w:tcPr>
          <w:p w14:paraId="2052F091">
            <w:pPr>
              <w:adjustRightInd w:val="0"/>
              <w:spacing w:line="360" w:lineRule="exact"/>
              <w:rPr>
                <w:rFonts w:ascii="Times New Roman" w:hAnsi="Times New Roman" w:eastAsia="仿宋_GB2312" w:cs="Nimbus Roman No9 L"/>
                <w:b w:val="0"/>
                <w:bCs w:val="0"/>
                <w:sz w:val="28"/>
              </w:rPr>
            </w:pPr>
          </w:p>
        </w:tc>
      </w:tr>
      <w:tr w14:paraId="7F4989D3">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99" w:hRule="atLeast"/>
          <w:jc w:val="center"/>
        </w:trPr>
        <w:tc>
          <w:tcPr>
            <w:tcW w:w="2606" w:type="dxa"/>
            <w:vMerge w:val="continue"/>
            <w:tcBorders>
              <w:right w:val="single" w:color="auto" w:sz="4" w:space="0"/>
            </w:tcBorders>
            <w:noWrap w:val="0"/>
            <w:vAlign w:val="center"/>
          </w:tcPr>
          <w:p w14:paraId="0419547A">
            <w:pPr>
              <w:adjustRightInd w:val="0"/>
              <w:spacing w:line="360" w:lineRule="exact"/>
              <w:jc w:val="center"/>
              <w:rPr>
                <w:rFonts w:ascii="Times New Roman" w:hAnsi="Times New Roman" w:eastAsia="仿宋_GB2312" w:cs="Nimbus Roman No9 L"/>
                <w:b w:val="0"/>
                <w:bCs w:val="0"/>
                <w:sz w:val="28"/>
              </w:rPr>
            </w:pPr>
          </w:p>
        </w:tc>
        <w:tc>
          <w:tcPr>
            <w:tcW w:w="1253" w:type="dxa"/>
            <w:tcBorders>
              <w:left w:val="single" w:color="auto" w:sz="4" w:space="0"/>
              <w:right w:val="single" w:color="auto" w:sz="4" w:space="0"/>
            </w:tcBorders>
            <w:noWrap w:val="0"/>
            <w:tcMar>
              <w:top w:w="0" w:type="dxa"/>
              <w:left w:w="0" w:type="dxa"/>
              <w:bottom w:w="0" w:type="dxa"/>
              <w:right w:w="0" w:type="dxa"/>
            </w:tcMar>
            <w:vAlign w:val="center"/>
          </w:tcPr>
          <w:p w14:paraId="06C392C1">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20</w:t>
            </w:r>
            <w:r>
              <w:rPr>
                <w:rFonts w:hint="eastAsia" w:ascii="Times New Roman" w:hAnsi="Times New Roman" w:eastAsia="仿宋_GB2312" w:cs="Nimbus Roman No9 L"/>
                <w:b w:val="0"/>
                <w:bCs w:val="0"/>
                <w:sz w:val="24"/>
              </w:rPr>
              <w:t>2</w:t>
            </w:r>
            <w:r>
              <w:rPr>
                <w:rFonts w:hint="eastAsia" w:ascii="Times New Roman" w:hAnsi="Times New Roman" w:eastAsia="仿宋_GB2312" w:cs="Nimbus Roman No9 L"/>
                <w:b w:val="0"/>
                <w:bCs w:val="0"/>
                <w:sz w:val="24"/>
                <w:lang w:val="en-US" w:eastAsia="zh-CN"/>
              </w:rPr>
              <w:t>4</w:t>
            </w:r>
            <w:r>
              <w:rPr>
                <w:rFonts w:ascii="Times New Roman" w:hAnsi="Times New Roman" w:eastAsia="仿宋_GB2312" w:cs="Nimbus Roman No9 L"/>
                <w:b w:val="0"/>
                <w:bCs w:val="0"/>
                <w:sz w:val="24"/>
              </w:rPr>
              <w:t>年</w:t>
            </w:r>
          </w:p>
        </w:tc>
        <w:tc>
          <w:tcPr>
            <w:tcW w:w="819" w:type="dxa"/>
            <w:tcBorders>
              <w:left w:val="single" w:color="auto" w:sz="4" w:space="0"/>
              <w:right w:val="single" w:color="auto" w:sz="4" w:space="0"/>
            </w:tcBorders>
            <w:noWrap w:val="0"/>
            <w:vAlign w:val="top"/>
          </w:tcPr>
          <w:p w14:paraId="685C17DF">
            <w:pPr>
              <w:adjustRightInd w:val="0"/>
              <w:spacing w:line="360" w:lineRule="exact"/>
              <w:rPr>
                <w:rFonts w:ascii="Times New Roman" w:hAnsi="Times New Roman" w:eastAsia="仿宋_GB2312" w:cs="Nimbus Roman No9 L"/>
                <w:b w:val="0"/>
                <w:bCs w:val="0"/>
                <w:sz w:val="28"/>
              </w:rPr>
            </w:pPr>
          </w:p>
        </w:tc>
        <w:tc>
          <w:tcPr>
            <w:tcW w:w="2469" w:type="dxa"/>
            <w:gridSpan w:val="2"/>
            <w:vMerge w:val="continue"/>
            <w:tcBorders>
              <w:left w:val="single" w:color="auto" w:sz="4" w:space="0"/>
              <w:right w:val="single" w:color="auto" w:sz="4" w:space="0"/>
            </w:tcBorders>
            <w:noWrap w:val="0"/>
            <w:vAlign w:val="center"/>
          </w:tcPr>
          <w:p w14:paraId="73DB8CA9">
            <w:pPr>
              <w:adjustRightInd w:val="0"/>
              <w:spacing w:line="360" w:lineRule="exact"/>
              <w:jc w:val="center"/>
              <w:rPr>
                <w:rFonts w:ascii="Times New Roman" w:hAnsi="Times New Roman" w:eastAsia="仿宋_GB2312" w:cs="Nimbus Roman No9 L"/>
                <w:b w:val="0"/>
                <w:bCs w:val="0"/>
                <w:sz w:val="28"/>
              </w:rPr>
            </w:pPr>
          </w:p>
        </w:tc>
        <w:tc>
          <w:tcPr>
            <w:tcW w:w="992" w:type="dxa"/>
            <w:tcBorders>
              <w:left w:val="single" w:color="auto" w:sz="4" w:space="0"/>
              <w:right w:val="single" w:color="auto" w:sz="4" w:space="0"/>
            </w:tcBorders>
            <w:noWrap w:val="0"/>
            <w:tcMar>
              <w:top w:w="0" w:type="dxa"/>
              <w:left w:w="0" w:type="dxa"/>
              <w:bottom w:w="0" w:type="dxa"/>
              <w:right w:w="0" w:type="dxa"/>
            </w:tcMar>
            <w:vAlign w:val="center"/>
          </w:tcPr>
          <w:p w14:paraId="4CE8C113">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20</w:t>
            </w:r>
            <w:r>
              <w:rPr>
                <w:rFonts w:hint="eastAsia" w:ascii="Times New Roman" w:hAnsi="Times New Roman" w:eastAsia="仿宋_GB2312" w:cs="Nimbus Roman No9 L"/>
                <w:b w:val="0"/>
                <w:bCs w:val="0"/>
                <w:sz w:val="24"/>
              </w:rPr>
              <w:t>2</w:t>
            </w:r>
            <w:r>
              <w:rPr>
                <w:rFonts w:hint="eastAsia" w:ascii="Times New Roman" w:hAnsi="Times New Roman" w:eastAsia="仿宋_GB2312" w:cs="Nimbus Roman No9 L"/>
                <w:b w:val="0"/>
                <w:bCs w:val="0"/>
                <w:sz w:val="24"/>
                <w:lang w:val="en-US" w:eastAsia="zh-CN"/>
              </w:rPr>
              <w:t>4</w:t>
            </w:r>
            <w:r>
              <w:rPr>
                <w:rFonts w:ascii="Times New Roman" w:hAnsi="Times New Roman" w:eastAsia="仿宋_GB2312" w:cs="Nimbus Roman No9 L"/>
                <w:b w:val="0"/>
                <w:bCs w:val="0"/>
                <w:sz w:val="24"/>
              </w:rPr>
              <w:t>年</w:t>
            </w:r>
          </w:p>
        </w:tc>
        <w:tc>
          <w:tcPr>
            <w:tcW w:w="741" w:type="dxa"/>
            <w:tcBorders>
              <w:left w:val="single" w:color="auto" w:sz="4" w:space="0"/>
            </w:tcBorders>
            <w:noWrap w:val="0"/>
            <w:vAlign w:val="top"/>
          </w:tcPr>
          <w:p w14:paraId="3BC97BE7">
            <w:pPr>
              <w:adjustRightInd w:val="0"/>
              <w:spacing w:line="360" w:lineRule="exact"/>
              <w:rPr>
                <w:rFonts w:ascii="Times New Roman" w:hAnsi="Times New Roman" w:eastAsia="仿宋_GB2312" w:cs="Nimbus Roman No9 L"/>
                <w:b w:val="0"/>
                <w:bCs w:val="0"/>
                <w:sz w:val="28"/>
              </w:rPr>
            </w:pPr>
          </w:p>
        </w:tc>
      </w:tr>
      <w:tr w14:paraId="41FFC730">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6" w:hRule="atLeast"/>
          <w:jc w:val="center"/>
        </w:trPr>
        <w:tc>
          <w:tcPr>
            <w:tcW w:w="2606" w:type="dxa"/>
            <w:vMerge w:val="restart"/>
            <w:tcBorders>
              <w:right w:val="single" w:color="auto" w:sz="4" w:space="0"/>
            </w:tcBorders>
            <w:noWrap w:val="0"/>
            <w:vAlign w:val="center"/>
          </w:tcPr>
          <w:p w14:paraId="0D61B133">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转让典型项目</w:t>
            </w:r>
          </w:p>
        </w:tc>
        <w:tc>
          <w:tcPr>
            <w:tcW w:w="1253" w:type="dxa"/>
            <w:tcBorders>
              <w:left w:val="single" w:color="auto" w:sz="4" w:space="0"/>
              <w:right w:val="single" w:color="auto" w:sz="4" w:space="0"/>
            </w:tcBorders>
            <w:noWrap w:val="0"/>
            <w:vAlign w:val="center"/>
          </w:tcPr>
          <w:p w14:paraId="5A130BA9">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515A11C4">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637FAFD6">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78135B58">
            <w:pPr>
              <w:adjustRightInd w:val="0"/>
              <w:spacing w:line="360" w:lineRule="exact"/>
              <w:jc w:val="center"/>
              <w:rPr>
                <w:rFonts w:ascii="Times New Roman" w:hAnsi="Times New Roman" w:eastAsia="仿宋_GB2312" w:cs="Nimbus Roman No9 L"/>
                <w:b w:val="0"/>
                <w:bCs w:val="0"/>
                <w:sz w:val="24"/>
              </w:rPr>
            </w:pPr>
          </w:p>
        </w:tc>
      </w:tr>
      <w:tr w14:paraId="05967911">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47" w:hRule="atLeast"/>
          <w:jc w:val="center"/>
        </w:trPr>
        <w:tc>
          <w:tcPr>
            <w:tcW w:w="2606" w:type="dxa"/>
            <w:vMerge w:val="continue"/>
            <w:tcBorders>
              <w:right w:val="single" w:color="auto" w:sz="4" w:space="0"/>
            </w:tcBorders>
            <w:noWrap w:val="0"/>
            <w:vAlign w:val="center"/>
          </w:tcPr>
          <w:p w14:paraId="28C2E9CD">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6B26C67C">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57F0EED9">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77C011E6">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5D4CA9F3">
            <w:pPr>
              <w:adjustRightInd w:val="0"/>
              <w:spacing w:line="360" w:lineRule="exact"/>
              <w:jc w:val="center"/>
              <w:rPr>
                <w:rFonts w:ascii="Times New Roman" w:hAnsi="Times New Roman" w:eastAsia="仿宋_GB2312" w:cs="Nimbus Roman No9 L"/>
                <w:b w:val="0"/>
                <w:bCs w:val="0"/>
                <w:sz w:val="24"/>
              </w:rPr>
            </w:pPr>
          </w:p>
        </w:tc>
      </w:tr>
      <w:tr w14:paraId="38B3975D">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41" w:hRule="atLeast"/>
          <w:jc w:val="center"/>
        </w:trPr>
        <w:tc>
          <w:tcPr>
            <w:tcW w:w="2606" w:type="dxa"/>
            <w:vMerge w:val="continue"/>
            <w:tcBorders>
              <w:right w:val="single" w:color="auto" w:sz="4" w:space="0"/>
            </w:tcBorders>
            <w:noWrap w:val="0"/>
            <w:vAlign w:val="center"/>
          </w:tcPr>
          <w:p w14:paraId="0FE2EB4D">
            <w:pPr>
              <w:adjustRightInd w:val="0"/>
              <w:spacing w:line="360" w:lineRule="exact"/>
              <w:jc w:val="center"/>
              <w:rPr>
                <w:rFonts w:hint="eastAsia" w:ascii="Times New Roman" w:hAnsi="Times New Roman" w:eastAsia="仿宋_GB2312" w:cs="Nimbus Roman No9 L"/>
                <w:b w:val="0"/>
                <w:bCs w:val="0"/>
                <w:sz w:val="28"/>
              </w:rPr>
            </w:pPr>
          </w:p>
        </w:tc>
        <w:tc>
          <w:tcPr>
            <w:tcW w:w="1253" w:type="dxa"/>
            <w:tcBorders>
              <w:left w:val="single" w:color="auto" w:sz="4" w:space="0"/>
              <w:right w:val="single" w:color="auto" w:sz="4" w:space="0"/>
            </w:tcBorders>
            <w:noWrap w:val="0"/>
            <w:vAlign w:val="center"/>
          </w:tcPr>
          <w:p w14:paraId="500A5E01">
            <w:pPr>
              <w:adjustRightInd w:val="0"/>
              <w:spacing w:line="360" w:lineRule="exact"/>
              <w:jc w:val="center"/>
              <w:rPr>
                <w:rFonts w:hint="eastAsia" w:ascii="Times New Roman" w:hAnsi="Times New Roman" w:eastAsia="仿宋_GB2312" w:cs="Nimbus Roman No9 L"/>
                <w:b w:val="0"/>
                <w:bCs w:val="0"/>
                <w:sz w:val="24"/>
                <w:lang w:val="en-US" w:eastAsia="zh-CN"/>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5C87F4E1">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p>
        </w:tc>
        <w:tc>
          <w:tcPr>
            <w:tcW w:w="2123" w:type="dxa"/>
            <w:gridSpan w:val="2"/>
            <w:tcBorders>
              <w:left w:val="single" w:color="auto" w:sz="4" w:space="0"/>
              <w:right w:val="single" w:color="auto" w:sz="4" w:space="0"/>
            </w:tcBorders>
            <w:noWrap w:val="0"/>
            <w:vAlign w:val="center"/>
          </w:tcPr>
          <w:p w14:paraId="3F7C139B">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73C42694">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p>
        </w:tc>
      </w:tr>
      <w:tr w14:paraId="2EBCCD3D">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6" w:hRule="atLeast"/>
          <w:jc w:val="center"/>
        </w:trPr>
        <w:tc>
          <w:tcPr>
            <w:tcW w:w="2606" w:type="dxa"/>
            <w:vMerge w:val="restart"/>
            <w:tcBorders>
              <w:right w:val="single" w:color="auto" w:sz="4" w:space="0"/>
            </w:tcBorders>
            <w:noWrap w:val="0"/>
            <w:vAlign w:val="center"/>
          </w:tcPr>
          <w:p w14:paraId="0AC39937">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许可典型项目</w:t>
            </w:r>
          </w:p>
        </w:tc>
        <w:tc>
          <w:tcPr>
            <w:tcW w:w="1253" w:type="dxa"/>
            <w:tcBorders>
              <w:left w:val="single" w:color="auto" w:sz="4" w:space="0"/>
              <w:right w:val="single" w:color="auto" w:sz="4" w:space="0"/>
            </w:tcBorders>
            <w:noWrap w:val="0"/>
            <w:vAlign w:val="center"/>
          </w:tcPr>
          <w:p w14:paraId="53752310">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1CB39475">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7D2DB2AC">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r>
              <w:rPr>
                <w:rFonts w:hint="eastAsia" w:ascii="Times New Roman" w:hAnsi="Times New Roman" w:eastAsia="仿宋_GB2312" w:cs="Nimbus Roman No9 L"/>
                <w:b w:val="0"/>
                <w:bCs w:val="0"/>
                <w:sz w:val="24"/>
                <w:lang w:val="en-US" w:eastAsia="zh-CN"/>
              </w:rPr>
              <w:t>/年</w:t>
            </w:r>
            <w:r>
              <w:rPr>
                <w:rFonts w:ascii="Times New Roman" w:hAnsi="Times New Roman" w:eastAsia="仿宋_GB2312" w:cs="Nimbus Roman No9 L"/>
                <w:b w:val="0"/>
                <w:bCs w:val="0"/>
                <w:sz w:val="24"/>
              </w:rPr>
              <w:t>）</w:t>
            </w:r>
          </w:p>
        </w:tc>
        <w:tc>
          <w:tcPr>
            <w:tcW w:w="741" w:type="dxa"/>
            <w:tcBorders>
              <w:left w:val="single" w:color="auto" w:sz="4" w:space="0"/>
            </w:tcBorders>
            <w:noWrap w:val="0"/>
            <w:vAlign w:val="center"/>
          </w:tcPr>
          <w:p w14:paraId="5A22D2AE">
            <w:pPr>
              <w:adjustRightInd w:val="0"/>
              <w:spacing w:line="360" w:lineRule="exact"/>
              <w:jc w:val="center"/>
              <w:rPr>
                <w:rFonts w:ascii="Times New Roman" w:hAnsi="Times New Roman" w:eastAsia="仿宋_GB2312" w:cs="Nimbus Roman No9 L"/>
                <w:b w:val="0"/>
                <w:bCs w:val="0"/>
                <w:sz w:val="24"/>
              </w:rPr>
            </w:pPr>
          </w:p>
        </w:tc>
      </w:tr>
      <w:tr w14:paraId="0E5C8078">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47" w:hRule="atLeast"/>
          <w:jc w:val="center"/>
        </w:trPr>
        <w:tc>
          <w:tcPr>
            <w:tcW w:w="2606" w:type="dxa"/>
            <w:vMerge w:val="continue"/>
            <w:tcBorders>
              <w:right w:val="single" w:color="auto" w:sz="4" w:space="0"/>
            </w:tcBorders>
            <w:noWrap w:val="0"/>
            <w:vAlign w:val="center"/>
          </w:tcPr>
          <w:p w14:paraId="1BA40DE6">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673E5994">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6AB06465">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760DC074">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r>
              <w:rPr>
                <w:rFonts w:hint="eastAsia" w:ascii="Times New Roman" w:hAnsi="Times New Roman" w:eastAsia="仿宋_GB2312" w:cs="Nimbus Roman No9 L"/>
                <w:b w:val="0"/>
                <w:bCs w:val="0"/>
                <w:sz w:val="24"/>
                <w:lang w:val="en-US" w:eastAsia="zh-CN"/>
              </w:rPr>
              <w:t>/年</w:t>
            </w:r>
            <w:r>
              <w:rPr>
                <w:rFonts w:ascii="Times New Roman" w:hAnsi="Times New Roman" w:eastAsia="仿宋_GB2312" w:cs="Nimbus Roman No9 L"/>
                <w:b w:val="0"/>
                <w:bCs w:val="0"/>
                <w:sz w:val="24"/>
              </w:rPr>
              <w:t>）</w:t>
            </w:r>
          </w:p>
        </w:tc>
        <w:tc>
          <w:tcPr>
            <w:tcW w:w="741" w:type="dxa"/>
            <w:tcBorders>
              <w:left w:val="single" w:color="auto" w:sz="4" w:space="0"/>
            </w:tcBorders>
            <w:noWrap w:val="0"/>
            <w:vAlign w:val="center"/>
          </w:tcPr>
          <w:p w14:paraId="3609A56A">
            <w:pPr>
              <w:adjustRightInd w:val="0"/>
              <w:spacing w:line="360" w:lineRule="exact"/>
              <w:jc w:val="center"/>
              <w:rPr>
                <w:rFonts w:ascii="Times New Roman" w:hAnsi="Times New Roman" w:eastAsia="仿宋_GB2312" w:cs="Nimbus Roman No9 L"/>
                <w:b w:val="0"/>
                <w:bCs w:val="0"/>
                <w:sz w:val="24"/>
              </w:rPr>
            </w:pPr>
          </w:p>
        </w:tc>
      </w:tr>
      <w:tr w14:paraId="479B4233">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41" w:hRule="atLeast"/>
          <w:jc w:val="center"/>
        </w:trPr>
        <w:tc>
          <w:tcPr>
            <w:tcW w:w="2606" w:type="dxa"/>
            <w:vMerge w:val="continue"/>
            <w:tcBorders>
              <w:right w:val="single" w:color="auto" w:sz="4" w:space="0"/>
            </w:tcBorders>
            <w:noWrap w:val="0"/>
            <w:vAlign w:val="center"/>
          </w:tcPr>
          <w:p w14:paraId="1D487108">
            <w:pPr>
              <w:adjustRightInd w:val="0"/>
              <w:spacing w:line="360" w:lineRule="exact"/>
              <w:jc w:val="center"/>
              <w:rPr>
                <w:rFonts w:hint="eastAsia" w:ascii="Times New Roman" w:hAnsi="Times New Roman" w:eastAsia="仿宋_GB2312" w:cs="Nimbus Roman No9 L"/>
                <w:b w:val="0"/>
                <w:bCs w:val="0"/>
                <w:sz w:val="28"/>
              </w:rPr>
            </w:pPr>
          </w:p>
        </w:tc>
        <w:tc>
          <w:tcPr>
            <w:tcW w:w="1253" w:type="dxa"/>
            <w:tcBorders>
              <w:left w:val="single" w:color="auto" w:sz="4" w:space="0"/>
              <w:right w:val="single" w:color="auto" w:sz="4" w:space="0"/>
            </w:tcBorders>
            <w:noWrap w:val="0"/>
            <w:vAlign w:val="center"/>
          </w:tcPr>
          <w:p w14:paraId="033EA254">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3BDFB90A">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506BE2BB">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r>
              <w:rPr>
                <w:rFonts w:hint="eastAsia" w:ascii="Times New Roman" w:hAnsi="Times New Roman" w:eastAsia="仿宋_GB2312" w:cs="Nimbus Roman No9 L"/>
                <w:b w:val="0"/>
                <w:bCs w:val="0"/>
                <w:sz w:val="24"/>
                <w:lang w:val="en-US" w:eastAsia="zh-CN"/>
              </w:rPr>
              <w:t>/年</w:t>
            </w:r>
            <w:r>
              <w:rPr>
                <w:rFonts w:ascii="Times New Roman" w:hAnsi="Times New Roman" w:eastAsia="仿宋_GB2312" w:cs="Nimbus Roman No9 L"/>
                <w:b w:val="0"/>
                <w:bCs w:val="0"/>
                <w:sz w:val="24"/>
              </w:rPr>
              <w:t>）</w:t>
            </w:r>
          </w:p>
        </w:tc>
        <w:tc>
          <w:tcPr>
            <w:tcW w:w="741" w:type="dxa"/>
            <w:tcBorders>
              <w:left w:val="single" w:color="auto" w:sz="4" w:space="0"/>
            </w:tcBorders>
            <w:noWrap w:val="0"/>
            <w:vAlign w:val="center"/>
          </w:tcPr>
          <w:p w14:paraId="4DCD4A44">
            <w:pPr>
              <w:adjustRightInd w:val="0"/>
              <w:spacing w:line="360" w:lineRule="exact"/>
              <w:jc w:val="center"/>
              <w:rPr>
                <w:rFonts w:ascii="Times New Roman" w:hAnsi="Times New Roman" w:eastAsia="仿宋_GB2312" w:cs="Nimbus Roman No9 L"/>
                <w:b w:val="0"/>
                <w:bCs w:val="0"/>
                <w:sz w:val="24"/>
              </w:rPr>
            </w:pPr>
          </w:p>
        </w:tc>
      </w:tr>
      <w:tr w14:paraId="304AE819">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6" w:hRule="atLeast"/>
          <w:jc w:val="center"/>
        </w:trPr>
        <w:tc>
          <w:tcPr>
            <w:tcW w:w="2606" w:type="dxa"/>
            <w:vMerge w:val="restart"/>
            <w:tcBorders>
              <w:right w:val="single" w:color="auto" w:sz="4" w:space="0"/>
            </w:tcBorders>
            <w:noWrap w:val="0"/>
            <w:vAlign w:val="center"/>
          </w:tcPr>
          <w:p w14:paraId="52F9D143">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作价入股典型项目</w:t>
            </w:r>
          </w:p>
        </w:tc>
        <w:tc>
          <w:tcPr>
            <w:tcW w:w="1253" w:type="dxa"/>
            <w:tcBorders>
              <w:left w:val="single" w:color="auto" w:sz="4" w:space="0"/>
              <w:right w:val="single" w:color="auto" w:sz="4" w:space="0"/>
            </w:tcBorders>
            <w:noWrap w:val="0"/>
            <w:vAlign w:val="center"/>
          </w:tcPr>
          <w:p w14:paraId="4421FC33">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25B84B31">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446D11B5">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0370AFD0">
            <w:pPr>
              <w:adjustRightInd w:val="0"/>
              <w:spacing w:line="360" w:lineRule="exact"/>
              <w:jc w:val="center"/>
              <w:rPr>
                <w:rFonts w:ascii="Times New Roman" w:hAnsi="Times New Roman" w:eastAsia="仿宋_GB2312" w:cs="Nimbus Roman No9 L"/>
                <w:b w:val="0"/>
                <w:bCs w:val="0"/>
                <w:sz w:val="24"/>
              </w:rPr>
            </w:pPr>
          </w:p>
        </w:tc>
      </w:tr>
      <w:tr w14:paraId="12D63266">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47" w:hRule="atLeast"/>
          <w:jc w:val="center"/>
        </w:trPr>
        <w:tc>
          <w:tcPr>
            <w:tcW w:w="2606" w:type="dxa"/>
            <w:vMerge w:val="continue"/>
            <w:tcBorders>
              <w:right w:val="single" w:color="auto" w:sz="4" w:space="0"/>
            </w:tcBorders>
            <w:noWrap w:val="0"/>
            <w:vAlign w:val="center"/>
          </w:tcPr>
          <w:p w14:paraId="31421238">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3B5FBF7A">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7693B8F8">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1C614A41">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6FB14E98">
            <w:pPr>
              <w:adjustRightInd w:val="0"/>
              <w:spacing w:line="360" w:lineRule="exact"/>
              <w:jc w:val="center"/>
              <w:rPr>
                <w:rFonts w:ascii="Times New Roman" w:hAnsi="Times New Roman" w:eastAsia="仿宋_GB2312" w:cs="Nimbus Roman No9 L"/>
                <w:b w:val="0"/>
                <w:bCs w:val="0"/>
                <w:sz w:val="24"/>
              </w:rPr>
            </w:pPr>
          </w:p>
        </w:tc>
      </w:tr>
      <w:tr w14:paraId="47DE8F4A">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41" w:hRule="atLeast"/>
          <w:jc w:val="center"/>
        </w:trPr>
        <w:tc>
          <w:tcPr>
            <w:tcW w:w="2606" w:type="dxa"/>
            <w:vMerge w:val="continue"/>
            <w:tcBorders>
              <w:right w:val="single" w:color="auto" w:sz="4" w:space="0"/>
            </w:tcBorders>
            <w:noWrap w:val="0"/>
            <w:vAlign w:val="center"/>
          </w:tcPr>
          <w:p w14:paraId="5AA76BBA">
            <w:pPr>
              <w:adjustRightInd w:val="0"/>
              <w:spacing w:line="360" w:lineRule="exact"/>
              <w:jc w:val="center"/>
              <w:rPr>
                <w:rFonts w:hint="eastAsia" w:ascii="Times New Roman" w:hAnsi="Times New Roman" w:eastAsia="仿宋_GB2312" w:cs="Nimbus Roman No9 L"/>
                <w:b w:val="0"/>
                <w:bCs w:val="0"/>
                <w:sz w:val="28"/>
              </w:rPr>
            </w:pPr>
          </w:p>
        </w:tc>
        <w:tc>
          <w:tcPr>
            <w:tcW w:w="1253" w:type="dxa"/>
            <w:tcBorders>
              <w:left w:val="single" w:color="auto" w:sz="4" w:space="0"/>
              <w:right w:val="single" w:color="auto" w:sz="4" w:space="0"/>
            </w:tcBorders>
            <w:noWrap w:val="0"/>
            <w:vAlign w:val="center"/>
          </w:tcPr>
          <w:p w14:paraId="7EE32A47">
            <w:pPr>
              <w:adjustRightInd w:val="0"/>
              <w:spacing w:line="360" w:lineRule="exact"/>
              <w:jc w:val="center"/>
              <w:rPr>
                <w:rFonts w:ascii="Times New Roman" w:hAnsi="Times New Roman" w:eastAsia="仿宋_GB2312" w:cs="Nimbus Roman No9 L"/>
                <w:b w:val="0"/>
                <w:bCs w:val="0"/>
                <w:sz w:val="24"/>
              </w:rPr>
            </w:pPr>
            <w:r>
              <w:rPr>
                <w:rFonts w:ascii="Times New Roman" w:hAnsi="Times New Roman" w:eastAsia="仿宋_GB2312" w:cs="Nimbus Roman No9 L"/>
                <w:b w:val="0"/>
                <w:bCs w:val="0"/>
                <w:sz w:val="24"/>
              </w:rPr>
              <w:t>专利号</w:t>
            </w:r>
          </w:p>
        </w:tc>
        <w:tc>
          <w:tcPr>
            <w:tcW w:w="2157" w:type="dxa"/>
            <w:gridSpan w:val="2"/>
            <w:tcBorders>
              <w:left w:val="single" w:color="auto" w:sz="4" w:space="0"/>
              <w:right w:val="single" w:color="auto" w:sz="4" w:space="0"/>
            </w:tcBorders>
            <w:noWrap w:val="0"/>
            <w:vAlign w:val="center"/>
          </w:tcPr>
          <w:p w14:paraId="2D4E76E5">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5378027C">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4673F51F">
            <w:pPr>
              <w:adjustRightInd w:val="0"/>
              <w:spacing w:line="360" w:lineRule="exact"/>
              <w:jc w:val="center"/>
              <w:rPr>
                <w:rFonts w:ascii="Times New Roman" w:hAnsi="Times New Roman" w:eastAsia="仿宋_GB2312" w:cs="Nimbus Roman No9 L"/>
                <w:b w:val="0"/>
                <w:bCs w:val="0"/>
                <w:sz w:val="24"/>
              </w:rPr>
            </w:pPr>
          </w:p>
        </w:tc>
      </w:tr>
      <w:tr w14:paraId="08E30896">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6" w:hRule="atLeast"/>
          <w:jc w:val="center"/>
        </w:trPr>
        <w:tc>
          <w:tcPr>
            <w:tcW w:w="2606" w:type="dxa"/>
            <w:vMerge w:val="restart"/>
            <w:tcBorders>
              <w:right w:val="single" w:color="auto" w:sz="4" w:space="0"/>
            </w:tcBorders>
            <w:noWrap w:val="0"/>
            <w:vAlign w:val="center"/>
          </w:tcPr>
          <w:p w14:paraId="2056BE25">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组织实施专利产业</w:t>
            </w:r>
            <w:r>
              <w:rPr>
                <w:rFonts w:hint="eastAsia" w:ascii="Times New Roman" w:hAnsi="Times New Roman" w:eastAsia="仿宋_GB2312" w:cs="Nimbus Roman No9 L"/>
                <w:b w:val="0"/>
                <w:bCs w:val="0"/>
                <w:sz w:val="28"/>
                <w:lang w:eastAsia="zh-CN"/>
              </w:rPr>
              <w:t>化</w:t>
            </w:r>
            <w:r>
              <w:rPr>
                <w:rFonts w:hint="eastAsia" w:ascii="Times New Roman" w:hAnsi="Times New Roman" w:eastAsia="仿宋_GB2312" w:cs="Nimbus Roman No9 L"/>
                <w:b w:val="0"/>
                <w:bCs w:val="0"/>
                <w:sz w:val="28"/>
              </w:rPr>
              <w:t>典型项目</w:t>
            </w:r>
          </w:p>
        </w:tc>
        <w:tc>
          <w:tcPr>
            <w:tcW w:w="1253" w:type="dxa"/>
            <w:tcBorders>
              <w:left w:val="single" w:color="auto" w:sz="4" w:space="0"/>
              <w:right w:val="single" w:color="auto" w:sz="4" w:space="0"/>
            </w:tcBorders>
            <w:noWrap w:val="0"/>
            <w:vAlign w:val="center"/>
          </w:tcPr>
          <w:p w14:paraId="4A710C99">
            <w:pPr>
              <w:adjustRightInd w:val="0"/>
              <w:spacing w:line="360" w:lineRule="exact"/>
              <w:jc w:val="center"/>
              <w:rPr>
                <w:rFonts w:hint="eastAsia" w:ascii="Times New Roman" w:hAnsi="Times New Roman" w:eastAsia="仿宋_GB2312" w:cs="Nimbus Roman No9 L"/>
                <w:b w:val="0"/>
                <w:bCs w:val="0"/>
                <w:sz w:val="24"/>
                <w:lang w:eastAsia="zh-CN"/>
              </w:rPr>
            </w:pPr>
            <w:r>
              <w:rPr>
                <w:rFonts w:hint="eastAsia" w:ascii="Times New Roman" w:hAnsi="Times New Roman" w:eastAsia="仿宋_GB2312" w:cs="Nimbus Roman No9 L"/>
                <w:b w:val="0"/>
                <w:bCs w:val="0"/>
                <w:sz w:val="24"/>
              </w:rPr>
              <w:t>项目名称</w:t>
            </w:r>
          </w:p>
        </w:tc>
        <w:tc>
          <w:tcPr>
            <w:tcW w:w="2157" w:type="dxa"/>
            <w:gridSpan w:val="2"/>
            <w:tcBorders>
              <w:left w:val="single" w:color="auto" w:sz="4" w:space="0"/>
              <w:right w:val="single" w:color="auto" w:sz="4" w:space="0"/>
            </w:tcBorders>
            <w:noWrap w:val="0"/>
            <w:vAlign w:val="center"/>
          </w:tcPr>
          <w:p w14:paraId="4C81FF4F">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5958C12A">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实现产值</w:t>
            </w:r>
            <w:r>
              <w:rPr>
                <w:rFonts w:hint="eastAsia" w:ascii="Times New Roman" w:hAnsi="Times New Roman" w:eastAsia="仿宋_GB2312" w:cs="Nimbus Roman No9 L"/>
                <w:b w:val="0"/>
                <w:bCs w:val="0"/>
                <w:sz w:val="24"/>
              </w:rPr>
              <w:t>或</w:t>
            </w:r>
            <w:r>
              <w:rPr>
                <w:rFonts w:hint="eastAsia" w:ascii="Times New Roman" w:hAnsi="Times New Roman" w:eastAsia="仿宋_GB2312" w:cs="Nimbus Roman No9 L"/>
                <w:b w:val="0"/>
                <w:bCs w:val="0"/>
                <w:sz w:val="24"/>
                <w:lang w:eastAsia="zh-CN"/>
              </w:rPr>
              <w:t>投</w:t>
            </w:r>
            <w:r>
              <w:rPr>
                <w:rFonts w:hint="eastAsia" w:ascii="Times New Roman" w:hAnsi="Times New Roman" w:eastAsia="仿宋_GB2312" w:cs="Nimbus Roman No9 L"/>
                <w:b w:val="0"/>
                <w:bCs w:val="0"/>
                <w:sz w:val="24"/>
              </w:rPr>
              <w:t>融资</w:t>
            </w: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5E5E369D">
            <w:pPr>
              <w:adjustRightInd w:val="0"/>
              <w:spacing w:line="360" w:lineRule="exact"/>
              <w:jc w:val="center"/>
              <w:rPr>
                <w:rFonts w:ascii="Times New Roman" w:hAnsi="Times New Roman" w:eastAsia="仿宋_GB2312" w:cs="Nimbus Roman No9 L"/>
                <w:b w:val="0"/>
                <w:bCs w:val="0"/>
                <w:sz w:val="24"/>
              </w:rPr>
            </w:pPr>
          </w:p>
        </w:tc>
      </w:tr>
      <w:tr w14:paraId="46CA6884">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47" w:hRule="atLeast"/>
          <w:jc w:val="center"/>
        </w:trPr>
        <w:tc>
          <w:tcPr>
            <w:tcW w:w="2606" w:type="dxa"/>
            <w:vMerge w:val="continue"/>
            <w:tcBorders>
              <w:right w:val="single" w:color="auto" w:sz="4" w:space="0"/>
            </w:tcBorders>
            <w:noWrap w:val="0"/>
            <w:vAlign w:val="center"/>
          </w:tcPr>
          <w:p w14:paraId="53CCCF75">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6276CB8A">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rPr>
              <w:t>项目名称</w:t>
            </w:r>
          </w:p>
        </w:tc>
        <w:tc>
          <w:tcPr>
            <w:tcW w:w="2157" w:type="dxa"/>
            <w:gridSpan w:val="2"/>
            <w:tcBorders>
              <w:left w:val="single" w:color="auto" w:sz="4" w:space="0"/>
              <w:right w:val="single" w:color="auto" w:sz="4" w:space="0"/>
            </w:tcBorders>
            <w:noWrap w:val="0"/>
            <w:vAlign w:val="center"/>
          </w:tcPr>
          <w:p w14:paraId="7BA4567E">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076EFCC8">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实现产值</w:t>
            </w:r>
            <w:r>
              <w:rPr>
                <w:rFonts w:hint="eastAsia" w:ascii="Times New Roman" w:hAnsi="Times New Roman" w:eastAsia="仿宋_GB2312" w:cs="Nimbus Roman No9 L"/>
                <w:b w:val="0"/>
                <w:bCs w:val="0"/>
                <w:sz w:val="24"/>
              </w:rPr>
              <w:t>或</w:t>
            </w:r>
            <w:r>
              <w:rPr>
                <w:rFonts w:hint="eastAsia" w:ascii="Times New Roman" w:hAnsi="Times New Roman" w:eastAsia="仿宋_GB2312" w:cs="Nimbus Roman No9 L"/>
                <w:b w:val="0"/>
                <w:bCs w:val="0"/>
                <w:sz w:val="24"/>
                <w:lang w:eastAsia="zh-CN"/>
              </w:rPr>
              <w:t>投</w:t>
            </w:r>
            <w:r>
              <w:rPr>
                <w:rFonts w:hint="eastAsia" w:ascii="Times New Roman" w:hAnsi="Times New Roman" w:eastAsia="仿宋_GB2312" w:cs="Nimbus Roman No9 L"/>
                <w:b w:val="0"/>
                <w:bCs w:val="0"/>
                <w:sz w:val="24"/>
              </w:rPr>
              <w:t>融资</w:t>
            </w: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6ECD6F44">
            <w:pPr>
              <w:adjustRightInd w:val="0"/>
              <w:spacing w:line="360" w:lineRule="exact"/>
              <w:jc w:val="center"/>
              <w:rPr>
                <w:rFonts w:ascii="Times New Roman" w:hAnsi="Times New Roman" w:eastAsia="仿宋_GB2312" w:cs="Nimbus Roman No9 L"/>
                <w:b w:val="0"/>
                <w:bCs w:val="0"/>
                <w:sz w:val="24"/>
              </w:rPr>
            </w:pPr>
          </w:p>
        </w:tc>
      </w:tr>
      <w:tr w14:paraId="6E1C53E2">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47" w:hRule="atLeast"/>
          <w:jc w:val="center"/>
        </w:trPr>
        <w:tc>
          <w:tcPr>
            <w:tcW w:w="2606" w:type="dxa"/>
            <w:vMerge w:val="continue"/>
            <w:tcBorders>
              <w:right w:val="single" w:color="auto" w:sz="4" w:space="0"/>
            </w:tcBorders>
            <w:noWrap w:val="0"/>
            <w:vAlign w:val="center"/>
          </w:tcPr>
          <w:p w14:paraId="26CAF4BD">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7008BFD6">
            <w:pPr>
              <w:adjustRightInd w:val="0"/>
              <w:spacing w:line="360" w:lineRule="exact"/>
              <w:jc w:val="center"/>
              <w:rPr>
                <w:rFonts w:hint="eastAsia" w:ascii="Times New Roman" w:hAnsi="Times New Roman" w:eastAsia="仿宋_GB2312" w:cs="Nimbus Roman No9 L"/>
                <w:b w:val="0"/>
                <w:bCs w:val="0"/>
                <w:kern w:val="2"/>
                <w:sz w:val="24"/>
                <w:szCs w:val="24"/>
                <w:lang w:val="en-US" w:eastAsia="zh-CN" w:bidi="ar-SA"/>
              </w:rPr>
            </w:pPr>
            <w:r>
              <w:rPr>
                <w:rFonts w:hint="eastAsia" w:ascii="Times New Roman" w:hAnsi="Times New Roman" w:eastAsia="仿宋_GB2312" w:cs="Nimbus Roman No9 L"/>
                <w:b w:val="0"/>
                <w:bCs w:val="0"/>
                <w:sz w:val="24"/>
              </w:rPr>
              <w:t>项目名称</w:t>
            </w:r>
          </w:p>
        </w:tc>
        <w:tc>
          <w:tcPr>
            <w:tcW w:w="2157" w:type="dxa"/>
            <w:gridSpan w:val="2"/>
            <w:tcBorders>
              <w:left w:val="single" w:color="auto" w:sz="4" w:space="0"/>
              <w:right w:val="single" w:color="auto" w:sz="4" w:space="0"/>
            </w:tcBorders>
            <w:noWrap w:val="0"/>
            <w:vAlign w:val="center"/>
          </w:tcPr>
          <w:p w14:paraId="239C75DC">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p>
        </w:tc>
        <w:tc>
          <w:tcPr>
            <w:tcW w:w="2123" w:type="dxa"/>
            <w:gridSpan w:val="2"/>
            <w:tcBorders>
              <w:left w:val="single" w:color="auto" w:sz="4" w:space="0"/>
              <w:right w:val="single" w:color="auto" w:sz="4" w:space="0"/>
            </w:tcBorders>
            <w:noWrap w:val="0"/>
            <w:vAlign w:val="center"/>
          </w:tcPr>
          <w:p w14:paraId="0A2BA6FA">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r>
              <w:rPr>
                <w:rFonts w:hint="eastAsia" w:ascii="Times New Roman" w:hAnsi="Times New Roman" w:eastAsia="仿宋_GB2312" w:cs="Nimbus Roman No9 L"/>
                <w:b w:val="0"/>
                <w:bCs w:val="0"/>
                <w:sz w:val="24"/>
                <w:lang w:eastAsia="zh-CN"/>
              </w:rPr>
              <w:t>实现产值</w:t>
            </w:r>
            <w:r>
              <w:rPr>
                <w:rFonts w:hint="eastAsia" w:ascii="Times New Roman" w:hAnsi="Times New Roman" w:eastAsia="仿宋_GB2312" w:cs="Nimbus Roman No9 L"/>
                <w:b w:val="0"/>
                <w:bCs w:val="0"/>
                <w:sz w:val="24"/>
              </w:rPr>
              <w:t>或</w:t>
            </w:r>
            <w:r>
              <w:rPr>
                <w:rFonts w:hint="eastAsia" w:ascii="Times New Roman" w:hAnsi="Times New Roman" w:eastAsia="仿宋_GB2312" w:cs="Nimbus Roman No9 L"/>
                <w:b w:val="0"/>
                <w:bCs w:val="0"/>
                <w:sz w:val="24"/>
                <w:lang w:eastAsia="zh-CN"/>
              </w:rPr>
              <w:t>投</w:t>
            </w:r>
            <w:r>
              <w:rPr>
                <w:rFonts w:hint="eastAsia" w:ascii="Times New Roman" w:hAnsi="Times New Roman" w:eastAsia="仿宋_GB2312" w:cs="Nimbus Roman No9 L"/>
                <w:b w:val="0"/>
                <w:bCs w:val="0"/>
                <w:sz w:val="24"/>
              </w:rPr>
              <w:t>融资</w:t>
            </w: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0377142C">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p>
        </w:tc>
      </w:tr>
      <w:tr w14:paraId="5ABB9EF9">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1" w:hRule="atLeast"/>
          <w:jc w:val="center"/>
        </w:trPr>
        <w:tc>
          <w:tcPr>
            <w:tcW w:w="2606" w:type="dxa"/>
            <w:vMerge w:val="restart"/>
            <w:tcBorders>
              <w:right w:val="single" w:color="auto" w:sz="4" w:space="0"/>
            </w:tcBorders>
            <w:noWrap w:val="0"/>
            <w:vAlign w:val="center"/>
          </w:tcPr>
          <w:p w14:paraId="1E123A6E">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以科技创新为支撑培育知名商标品牌</w:t>
            </w:r>
          </w:p>
        </w:tc>
        <w:tc>
          <w:tcPr>
            <w:tcW w:w="1253" w:type="dxa"/>
            <w:tcBorders>
              <w:left w:val="single" w:color="auto" w:sz="4" w:space="0"/>
              <w:right w:val="single" w:color="auto" w:sz="4" w:space="0"/>
            </w:tcBorders>
            <w:noWrap w:val="0"/>
            <w:vAlign w:val="center"/>
          </w:tcPr>
          <w:p w14:paraId="64C1317A">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商标品牌</w:t>
            </w:r>
          </w:p>
        </w:tc>
        <w:tc>
          <w:tcPr>
            <w:tcW w:w="5021" w:type="dxa"/>
            <w:gridSpan w:val="5"/>
            <w:tcBorders>
              <w:left w:val="single" w:color="auto" w:sz="4" w:space="0"/>
            </w:tcBorders>
            <w:noWrap w:val="0"/>
            <w:vAlign w:val="center"/>
          </w:tcPr>
          <w:p w14:paraId="30124314">
            <w:pPr>
              <w:adjustRightInd w:val="0"/>
              <w:spacing w:line="360" w:lineRule="exact"/>
              <w:jc w:val="center"/>
              <w:rPr>
                <w:rFonts w:ascii="Times New Roman" w:hAnsi="Times New Roman" w:eastAsia="仿宋_GB2312" w:cs="Nimbus Roman No9 L"/>
                <w:b w:val="0"/>
                <w:bCs w:val="0"/>
                <w:sz w:val="24"/>
              </w:rPr>
            </w:pPr>
          </w:p>
        </w:tc>
      </w:tr>
      <w:tr w14:paraId="5B664D4D">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67" w:hRule="atLeast"/>
          <w:jc w:val="center"/>
        </w:trPr>
        <w:tc>
          <w:tcPr>
            <w:tcW w:w="2606" w:type="dxa"/>
            <w:vMerge w:val="continue"/>
            <w:tcBorders>
              <w:right w:val="single" w:color="auto" w:sz="4" w:space="0"/>
            </w:tcBorders>
            <w:noWrap w:val="0"/>
            <w:vAlign w:val="center"/>
          </w:tcPr>
          <w:p w14:paraId="4E3667FE">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48F45909">
            <w:pPr>
              <w:adjustRightInd w:val="0"/>
              <w:spacing w:line="360" w:lineRule="exact"/>
              <w:jc w:val="center"/>
              <w:rPr>
                <w:rFonts w:hint="eastAsia" w:ascii="Times New Roman" w:hAnsi="Times New Roman" w:eastAsia="仿宋_GB2312" w:cs="Nimbus Roman No9 L"/>
                <w:b w:val="0"/>
                <w:bCs w:val="0"/>
                <w:sz w:val="24"/>
                <w:lang w:eastAsia="zh-CN"/>
              </w:rPr>
            </w:pPr>
            <w:r>
              <w:rPr>
                <w:rFonts w:hint="eastAsia" w:ascii="Times New Roman" w:hAnsi="Times New Roman" w:eastAsia="仿宋_GB2312" w:cs="Nimbus Roman No9 L"/>
                <w:b w:val="0"/>
                <w:bCs w:val="0"/>
                <w:sz w:val="24"/>
                <w:lang w:eastAsia="zh-CN"/>
              </w:rPr>
              <w:t>商标品牌</w:t>
            </w:r>
          </w:p>
        </w:tc>
        <w:tc>
          <w:tcPr>
            <w:tcW w:w="5021" w:type="dxa"/>
            <w:gridSpan w:val="5"/>
            <w:tcBorders>
              <w:left w:val="single" w:color="auto" w:sz="4" w:space="0"/>
            </w:tcBorders>
            <w:noWrap w:val="0"/>
            <w:vAlign w:val="center"/>
          </w:tcPr>
          <w:p w14:paraId="47DDAB8A">
            <w:pPr>
              <w:adjustRightInd w:val="0"/>
              <w:spacing w:line="360" w:lineRule="exact"/>
              <w:jc w:val="both"/>
              <w:rPr>
                <w:rFonts w:ascii="Times New Roman" w:hAnsi="Times New Roman" w:eastAsia="仿宋_GB2312" w:cs="Nimbus Roman No9 L"/>
                <w:b w:val="0"/>
                <w:bCs w:val="0"/>
                <w:sz w:val="24"/>
              </w:rPr>
            </w:pPr>
          </w:p>
        </w:tc>
      </w:tr>
      <w:tr w14:paraId="11E99863">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550" w:hRule="atLeast"/>
          <w:jc w:val="center"/>
        </w:trPr>
        <w:tc>
          <w:tcPr>
            <w:tcW w:w="2606" w:type="dxa"/>
            <w:vMerge w:val="restart"/>
            <w:tcBorders>
              <w:right w:val="single" w:color="auto" w:sz="4" w:space="0"/>
            </w:tcBorders>
            <w:noWrap w:val="0"/>
            <w:vAlign w:val="center"/>
          </w:tcPr>
          <w:p w14:paraId="44874C35">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组织完成专利产品备案数量（件）</w:t>
            </w:r>
          </w:p>
        </w:tc>
        <w:tc>
          <w:tcPr>
            <w:tcW w:w="1253" w:type="dxa"/>
            <w:tcBorders>
              <w:left w:val="single" w:color="auto" w:sz="4" w:space="0"/>
              <w:right w:val="single" w:color="auto" w:sz="4" w:space="0"/>
            </w:tcBorders>
            <w:noWrap w:val="0"/>
            <w:vAlign w:val="center"/>
          </w:tcPr>
          <w:p w14:paraId="22E6C834">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5</w:t>
            </w:r>
            <w:r>
              <w:rPr>
                <w:rFonts w:ascii="Times New Roman" w:hAnsi="Times New Roman" w:eastAsia="仿宋_GB2312" w:cs="Nimbus Roman No9 L"/>
                <w:b w:val="0"/>
                <w:bCs w:val="0"/>
                <w:sz w:val="24"/>
              </w:rPr>
              <w:t>年</w:t>
            </w:r>
          </w:p>
        </w:tc>
        <w:tc>
          <w:tcPr>
            <w:tcW w:w="819" w:type="dxa"/>
            <w:tcBorders>
              <w:left w:val="single" w:color="auto" w:sz="4" w:space="0"/>
              <w:right w:val="single" w:color="auto" w:sz="4" w:space="0"/>
            </w:tcBorders>
            <w:noWrap w:val="0"/>
            <w:vAlign w:val="center"/>
          </w:tcPr>
          <w:p w14:paraId="2F876952">
            <w:pPr>
              <w:adjustRightInd w:val="0"/>
              <w:spacing w:line="360" w:lineRule="exact"/>
              <w:jc w:val="center"/>
              <w:rPr>
                <w:rFonts w:ascii="Times New Roman" w:hAnsi="Times New Roman" w:eastAsia="仿宋_GB2312" w:cs="Nimbus Roman No9 L"/>
                <w:b w:val="0"/>
                <w:bCs w:val="0"/>
                <w:sz w:val="24"/>
              </w:rPr>
            </w:pPr>
          </w:p>
        </w:tc>
        <w:tc>
          <w:tcPr>
            <w:tcW w:w="2469" w:type="dxa"/>
            <w:gridSpan w:val="2"/>
            <w:vMerge w:val="restart"/>
            <w:tcBorders>
              <w:left w:val="single" w:color="auto" w:sz="4" w:space="0"/>
              <w:right w:val="single" w:color="auto" w:sz="4" w:space="0"/>
            </w:tcBorders>
            <w:noWrap w:val="0"/>
            <w:vAlign w:val="center"/>
          </w:tcPr>
          <w:p w14:paraId="35ED38D9">
            <w:pPr>
              <w:adjustRightInd w:val="0"/>
              <w:spacing w:line="360" w:lineRule="exact"/>
              <w:jc w:val="center"/>
              <w:rPr>
                <w:rFonts w:ascii="Times New Roman" w:hAnsi="Times New Roman" w:eastAsia="仿宋_GB2312" w:cs="Nimbus Roman No9 L"/>
                <w:b w:val="0"/>
                <w:bCs w:val="0"/>
                <w:kern w:val="2"/>
                <w:sz w:val="28"/>
                <w:szCs w:val="24"/>
                <w:lang w:val="en-US" w:eastAsia="zh-CN" w:bidi="ar-SA"/>
              </w:rPr>
            </w:pPr>
            <w:r>
              <w:rPr>
                <w:rFonts w:hint="eastAsia" w:ascii="Times New Roman" w:hAnsi="Times New Roman" w:eastAsia="仿宋_GB2312" w:cs="Nimbus Roman No9 L"/>
                <w:b w:val="0"/>
                <w:bCs w:val="0"/>
                <w:sz w:val="28"/>
                <w:lang w:eastAsia="zh-CN"/>
              </w:rPr>
              <w:t>获得</w:t>
            </w:r>
            <w:r>
              <w:rPr>
                <w:rFonts w:hint="eastAsia" w:ascii="Times New Roman" w:hAnsi="Times New Roman" w:eastAsia="仿宋_GB2312" w:cs="Nimbus Roman No9 L"/>
                <w:b w:val="0"/>
                <w:bCs w:val="0"/>
                <w:sz w:val="28"/>
              </w:rPr>
              <w:t>专利</w:t>
            </w:r>
            <w:r>
              <w:rPr>
                <w:rFonts w:hint="eastAsia" w:ascii="Times New Roman" w:hAnsi="Times New Roman" w:eastAsia="仿宋_GB2312" w:cs="Nimbus Roman No9 L"/>
                <w:b w:val="0"/>
                <w:bCs w:val="0"/>
                <w:sz w:val="28"/>
                <w:lang w:eastAsia="zh-CN"/>
              </w:rPr>
              <w:t>密集型</w:t>
            </w:r>
            <w:r>
              <w:rPr>
                <w:rFonts w:hint="eastAsia" w:ascii="Times New Roman" w:hAnsi="Times New Roman" w:eastAsia="仿宋_GB2312" w:cs="Nimbus Roman No9 L"/>
                <w:b w:val="0"/>
                <w:bCs w:val="0"/>
                <w:sz w:val="28"/>
              </w:rPr>
              <w:t>产品</w:t>
            </w:r>
            <w:r>
              <w:rPr>
                <w:rFonts w:hint="eastAsia" w:ascii="Times New Roman" w:hAnsi="Times New Roman" w:eastAsia="仿宋_GB2312" w:cs="Nimbus Roman No9 L"/>
                <w:b w:val="0"/>
                <w:bCs w:val="0"/>
                <w:sz w:val="28"/>
                <w:lang w:eastAsia="zh-CN"/>
              </w:rPr>
              <w:t>认定</w:t>
            </w:r>
            <w:r>
              <w:rPr>
                <w:rFonts w:hint="eastAsia" w:ascii="Times New Roman" w:hAnsi="Times New Roman" w:eastAsia="仿宋_GB2312" w:cs="Nimbus Roman No9 L"/>
                <w:b w:val="0"/>
                <w:bCs w:val="0"/>
                <w:sz w:val="28"/>
              </w:rPr>
              <w:t>数量（件）</w:t>
            </w:r>
          </w:p>
        </w:tc>
        <w:tc>
          <w:tcPr>
            <w:tcW w:w="992" w:type="dxa"/>
            <w:tcBorders>
              <w:left w:val="single" w:color="auto" w:sz="4" w:space="0"/>
              <w:right w:val="single" w:color="auto" w:sz="4" w:space="0"/>
            </w:tcBorders>
            <w:noWrap w:val="0"/>
            <w:vAlign w:val="center"/>
          </w:tcPr>
          <w:p w14:paraId="00C0119C">
            <w:pPr>
              <w:adjustRightInd w:val="0"/>
              <w:spacing w:line="360" w:lineRule="exact"/>
              <w:jc w:val="center"/>
              <w:rPr>
                <w:rFonts w:ascii="Times New Roman" w:hAnsi="Times New Roman" w:eastAsia="仿宋_GB2312" w:cs="Nimbus Roman No9 L"/>
                <w:b w:val="0"/>
                <w:bCs w:val="0"/>
                <w:sz w:val="28"/>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5</w:t>
            </w:r>
            <w:r>
              <w:rPr>
                <w:rFonts w:ascii="Times New Roman" w:hAnsi="Times New Roman" w:eastAsia="仿宋_GB2312" w:cs="Nimbus Roman No9 L"/>
                <w:b w:val="0"/>
                <w:bCs w:val="0"/>
                <w:sz w:val="24"/>
              </w:rPr>
              <w:t>年</w:t>
            </w:r>
          </w:p>
        </w:tc>
        <w:tc>
          <w:tcPr>
            <w:tcW w:w="741" w:type="dxa"/>
            <w:tcBorders>
              <w:left w:val="single" w:color="auto" w:sz="4" w:space="0"/>
            </w:tcBorders>
            <w:noWrap w:val="0"/>
            <w:vAlign w:val="center"/>
          </w:tcPr>
          <w:p w14:paraId="321BB8CB">
            <w:pPr>
              <w:adjustRightInd w:val="0"/>
              <w:spacing w:line="360" w:lineRule="exact"/>
              <w:jc w:val="center"/>
              <w:rPr>
                <w:rFonts w:ascii="Times New Roman" w:hAnsi="Times New Roman" w:eastAsia="仿宋_GB2312" w:cs="Nimbus Roman No9 L"/>
                <w:b w:val="0"/>
                <w:bCs w:val="0"/>
                <w:sz w:val="24"/>
              </w:rPr>
            </w:pPr>
          </w:p>
        </w:tc>
      </w:tr>
      <w:tr w14:paraId="2D9E4F5E">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515" w:hRule="atLeast"/>
          <w:jc w:val="center"/>
        </w:trPr>
        <w:tc>
          <w:tcPr>
            <w:tcW w:w="2606" w:type="dxa"/>
            <w:vMerge w:val="continue"/>
            <w:tcBorders>
              <w:right w:val="single" w:color="auto" w:sz="4" w:space="0"/>
            </w:tcBorders>
            <w:noWrap w:val="0"/>
            <w:vAlign w:val="center"/>
          </w:tcPr>
          <w:p w14:paraId="1DAD4FB5">
            <w:pPr>
              <w:adjustRightInd w:val="0"/>
              <w:spacing w:line="360" w:lineRule="exact"/>
              <w:jc w:val="center"/>
              <w:rPr>
                <w:rFonts w:hint="eastAsia" w:ascii="Times New Roman" w:hAnsi="Times New Roman" w:eastAsia="仿宋_GB2312" w:cs="Nimbus Roman No9 L"/>
                <w:b w:val="0"/>
                <w:bCs w:val="0"/>
                <w:sz w:val="28"/>
              </w:rPr>
            </w:pPr>
          </w:p>
        </w:tc>
        <w:tc>
          <w:tcPr>
            <w:tcW w:w="1253" w:type="dxa"/>
            <w:tcBorders>
              <w:left w:val="single" w:color="auto" w:sz="4" w:space="0"/>
              <w:right w:val="single" w:color="auto" w:sz="4" w:space="0"/>
            </w:tcBorders>
            <w:noWrap w:val="0"/>
            <w:vAlign w:val="center"/>
          </w:tcPr>
          <w:p w14:paraId="3B2F3119">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4</w:t>
            </w:r>
            <w:r>
              <w:rPr>
                <w:rFonts w:ascii="Times New Roman" w:hAnsi="Times New Roman" w:eastAsia="仿宋_GB2312" w:cs="Nimbus Roman No9 L"/>
                <w:b w:val="0"/>
                <w:bCs w:val="0"/>
                <w:sz w:val="24"/>
              </w:rPr>
              <w:t>年</w:t>
            </w:r>
          </w:p>
        </w:tc>
        <w:tc>
          <w:tcPr>
            <w:tcW w:w="819" w:type="dxa"/>
            <w:tcBorders>
              <w:left w:val="single" w:color="auto" w:sz="4" w:space="0"/>
              <w:right w:val="single" w:color="auto" w:sz="4" w:space="0"/>
            </w:tcBorders>
            <w:noWrap w:val="0"/>
            <w:vAlign w:val="center"/>
          </w:tcPr>
          <w:p w14:paraId="4E78DB69">
            <w:pPr>
              <w:adjustRightInd w:val="0"/>
              <w:spacing w:line="360" w:lineRule="exact"/>
              <w:jc w:val="center"/>
              <w:rPr>
                <w:rFonts w:ascii="Times New Roman" w:hAnsi="Times New Roman" w:eastAsia="仿宋_GB2312" w:cs="Nimbus Roman No9 L"/>
                <w:b w:val="0"/>
                <w:bCs w:val="0"/>
                <w:sz w:val="24"/>
              </w:rPr>
            </w:pPr>
          </w:p>
        </w:tc>
        <w:tc>
          <w:tcPr>
            <w:tcW w:w="2469" w:type="dxa"/>
            <w:gridSpan w:val="2"/>
            <w:vMerge w:val="continue"/>
            <w:tcBorders>
              <w:left w:val="single" w:color="auto" w:sz="4" w:space="0"/>
              <w:right w:val="single" w:color="auto" w:sz="4" w:space="0"/>
            </w:tcBorders>
            <w:noWrap w:val="0"/>
            <w:vAlign w:val="top"/>
          </w:tcPr>
          <w:p w14:paraId="44CB401C">
            <w:pPr>
              <w:adjustRightInd w:val="0"/>
              <w:spacing w:line="360" w:lineRule="exact"/>
              <w:rPr>
                <w:rFonts w:hint="eastAsia" w:ascii="Times New Roman" w:hAnsi="Times New Roman" w:eastAsia="仿宋_GB2312" w:cs="Nimbus Roman No9 L"/>
                <w:b w:val="0"/>
                <w:bCs w:val="0"/>
                <w:kern w:val="2"/>
                <w:sz w:val="28"/>
                <w:szCs w:val="24"/>
                <w:lang w:val="en-US" w:eastAsia="zh-CN" w:bidi="ar-SA"/>
              </w:rPr>
            </w:pPr>
          </w:p>
        </w:tc>
        <w:tc>
          <w:tcPr>
            <w:tcW w:w="992" w:type="dxa"/>
            <w:tcBorders>
              <w:left w:val="single" w:color="auto" w:sz="4" w:space="0"/>
              <w:right w:val="single" w:color="auto" w:sz="4" w:space="0"/>
            </w:tcBorders>
            <w:noWrap w:val="0"/>
            <w:vAlign w:val="center"/>
          </w:tcPr>
          <w:p w14:paraId="17EF8C64">
            <w:pPr>
              <w:adjustRightInd w:val="0"/>
              <w:spacing w:line="360" w:lineRule="exact"/>
              <w:jc w:val="center"/>
              <w:rPr>
                <w:rFonts w:ascii="Times New Roman" w:hAnsi="Times New Roman" w:eastAsia="仿宋_GB2312" w:cs="Nimbus Roman No9 L"/>
                <w:b w:val="0"/>
                <w:bCs w:val="0"/>
                <w:sz w:val="28"/>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4</w:t>
            </w:r>
            <w:r>
              <w:rPr>
                <w:rFonts w:ascii="Times New Roman" w:hAnsi="Times New Roman" w:eastAsia="仿宋_GB2312" w:cs="Nimbus Roman No9 L"/>
                <w:b w:val="0"/>
                <w:bCs w:val="0"/>
                <w:sz w:val="24"/>
              </w:rPr>
              <w:t>年</w:t>
            </w:r>
          </w:p>
        </w:tc>
        <w:tc>
          <w:tcPr>
            <w:tcW w:w="741" w:type="dxa"/>
            <w:tcBorders>
              <w:left w:val="single" w:color="auto" w:sz="4" w:space="0"/>
            </w:tcBorders>
            <w:noWrap w:val="0"/>
            <w:vAlign w:val="center"/>
          </w:tcPr>
          <w:p w14:paraId="18E60B8A">
            <w:pPr>
              <w:adjustRightInd w:val="0"/>
              <w:spacing w:line="360" w:lineRule="exact"/>
              <w:jc w:val="center"/>
              <w:rPr>
                <w:rFonts w:ascii="Times New Roman" w:hAnsi="Times New Roman" w:eastAsia="仿宋_GB2312" w:cs="Nimbus Roman No9 L"/>
                <w:b w:val="0"/>
                <w:bCs w:val="0"/>
                <w:sz w:val="24"/>
              </w:rPr>
            </w:pPr>
          </w:p>
        </w:tc>
      </w:tr>
      <w:tr w14:paraId="64E254F5">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5" w:hRule="atLeast"/>
          <w:jc w:val="center"/>
        </w:trPr>
        <w:tc>
          <w:tcPr>
            <w:tcW w:w="2606" w:type="dxa"/>
            <w:vMerge w:val="restart"/>
            <w:tcBorders>
              <w:right w:val="single" w:color="auto" w:sz="4" w:space="0"/>
            </w:tcBorders>
            <w:noWrap w:val="0"/>
            <w:vAlign w:val="center"/>
          </w:tcPr>
          <w:p w14:paraId="7233F960">
            <w:pPr>
              <w:adjustRightInd w:val="0"/>
              <w:spacing w:line="360" w:lineRule="exact"/>
              <w:jc w:val="center"/>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lang w:eastAsia="zh-CN"/>
              </w:rPr>
              <w:t>开展专利转化运用获取收益</w:t>
            </w:r>
          </w:p>
          <w:p w14:paraId="5592AEEA">
            <w:pPr>
              <w:adjustRightInd w:val="0"/>
              <w:spacing w:line="360" w:lineRule="exact"/>
              <w:jc w:val="center"/>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lang w:eastAsia="zh-CN"/>
              </w:rPr>
              <w:t>（万元）</w:t>
            </w:r>
          </w:p>
        </w:tc>
        <w:tc>
          <w:tcPr>
            <w:tcW w:w="2072" w:type="dxa"/>
            <w:gridSpan w:val="2"/>
            <w:tcBorders>
              <w:left w:val="single" w:color="auto" w:sz="4" w:space="0"/>
              <w:right w:val="single" w:color="auto" w:sz="4" w:space="0"/>
            </w:tcBorders>
            <w:noWrap w:val="0"/>
            <w:vAlign w:val="center"/>
          </w:tcPr>
          <w:p w14:paraId="44533A89">
            <w:pPr>
              <w:adjustRightInd w:val="0"/>
              <w:spacing w:line="360" w:lineRule="exact"/>
              <w:jc w:val="center"/>
              <w:rPr>
                <w:rFonts w:ascii="Times New Roman" w:hAnsi="Times New Roman" w:eastAsia="仿宋_GB2312" w:cs="Nimbus Roman No9 L"/>
                <w:b w:val="0"/>
                <w:bCs w:val="0"/>
                <w:sz w:val="28"/>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6</w:t>
            </w:r>
            <w:r>
              <w:rPr>
                <w:rFonts w:ascii="Times New Roman" w:hAnsi="Times New Roman" w:eastAsia="仿宋_GB2312" w:cs="Nimbus Roman No9 L"/>
                <w:b w:val="0"/>
                <w:bCs w:val="0"/>
                <w:sz w:val="24"/>
              </w:rPr>
              <w:t>年</w:t>
            </w:r>
          </w:p>
        </w:tc>
        <w:tc>
          <w:tcPr>
            <w:tcW w:w="4202" w:type="dxa"/>
            <w:gridSpan w:val="4"/>
            <w:tcBorders>
              <w:left w:val="single" w:color="auto" w:sz="4" w:space="0"/>
            </w:tcBorders>
            <w:noWrap w:val="0"/>
            <w:vAlign w:val="center"/>
          </w:tcPr>
          <w:p w14:paraId="3FFA717E">
            <w:pPr>
              <w:adjustRightInd w:val="0"/>
              <w:spacing w:line="360" w:lineRule="exact"/>
              <w:jc w:val="center"/>
              <w:rPr>
                <w:rFonts w:ascii="Times New Roman" w:hAnsi="Times New Roman" w:eastAsia="仿宋_GB2312" w:cs="Nimbus Roman No9 L"/>
                <w:b w:val="0"/>
                <w:bCs w:val="0"/>
                <w:sz w:val="28"/>
              </w:rPr>
            </w:pPr>
          </w:p>
        </w:tc>
      </w:tr>
      <w:tr w14:paraId="266B5481">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29" w:hRule="atLeast"/>
          <w:jc w:val="center"/>
        </w:trPr>
        <w:tc>
          <w:tcPr>
            <w:tcW w:w="2606" w:type="dxa"/>
            <w:vMerge w:val="continue"/>
            <w:tcBorders>
              <w:right w:val="single" w:color="auto" w:sz="4" w:space="0"/>
            </w:tcBorders>
            <w:noWrap w:val="0"/>
            <w:vAlign w:val="center"/>
          </w:tcPr>
          <w:p w14:paraId="71F80D1A">
            <w:pPr>
              <w:adjustRightInd w:val="0"/>
              <w:spacing w:line="360" w:lineRule="exact"/>
              <w:jc w:val="center"/>
              <w:rPr>
                <w:rFonts w:hint="eastAsia" w:ascii="Times New Roman" w:hAnsi="Times New Roman" w:eastAsia="仿宋_GB2312" w:cs="Nimbus Roman No9 L"/>
                <w:b w:val="0"/>
                <w:bCs w:val="0"/>
                <w:sz w:val="28"/>
                <w:lang w:eastAsia="zh-CN"/>
              </w:rPr>
            </w:pPr>
          </w:p>
        </w:tc>
        <w:tc>
          <w:tcPr>
            <w:tcW w:w="2072" w:type="dxa"/>
            <w:gridSpan w:val="2"/>
            <w:tcBorders>
              <w:left w:val="single" w:color="auto" w:sz="4" w:space="0"/>
              <w:right w:val="single" w:color="auto" w:sz="4" w:space="0"/>
            </w:tcBorders>
            <w:noWrap w:val="0"/>
            <w:vAlign w:val="center"/>
          </w:tcPr>
          <w:p w14:paraId="425B3E31">
            <w:pPr>
              <w:adjustRightInd w:val="0"/>
              <w:spacing w:line="360" w:lineRule="exact"/>
              <w:jc w:val="center"/>
              <w:rPr>
                <w:rFonts w:ascii="Times New Roman" w:hAnsi="Times New Roman" w:eastAsia="仿宋_GB2312" w:cs="Nimbus Roman No9 L"/>
                <w:b w:val="0"/>
                <w:bCs w:val="0"/>
                <w:sz w:val="28"/>
              </w:rPr>
            </w:pPr>
            <w:r>
              <w:rPr>
                <w:rFonts w:ascii="Times New Roman" w:hAnsi="Times New Roman" w:eastAsia="仿宋_GB2312" w:cs="Nimbus Roman No9 L"/>
                <w:b w:val="0"/>
                <w:bCs w:val="0"/>
                <w:sz w:val="24"/>
              </w:rPr>
              <w:t>202</w:t>
            </w:r>
            <w:r>
              <w:rPr>
                <w:rFonts w:hint="eastAsia" w:ascii="Times New Roman" w:hAnsi="Times New Roman" w:eastAsia="仿宋_GB2312" w:cs="Nimbus Roman No9 L"/>
                <w:b w:val="0"/>
                <w:bCs w:val="0"/>
                <w:sz w:val="24"/>
                <w:lang w:val="en-US" w:eastAsia="zh-CN"/>
              </w:rPr>
              <w:t>5</w:t>
            </w:r>
            <w:r>
              <w:rPr>
                <w:rFonts w:ascii="Times New Roman" w:hAnsi="Times New Roman" w:eastAsia="仿宋_GB2312" w:cs="Nimbus Roman No9 L"/>
                <w:b w:val="0"/>
                <w:bCs w:val="0"/>
                <w:sz w:val="24"/>
              </w:rPr>
              <w:t>年</w:t>
            </w:r>
          </w:p>
        </w:tc>
        <w:tc>
          <w:tcPr>
            <w:tcW w:w="4202" w:type="dxa"/>
            <w:gridSpan w:val="4"/>
            <w:tcBorders>
              <w:left w:val="single" w:color="auto" w:sz="4" w:space="0"/>
            </w:tcBorders>
            <w:noWrap w:val="0"/>
            <w:vAlign w:val="center"/>
          </w:tcPr>
          <w:p w14:paraId="54909FB8">
            <w:pPr>
              <w:adjustRightInd w:val="0"/>
              <w:spacing w:line="360" w:lineRule="exact"/>
              <w:jc w:val="center"/>
              <w:rPr>
                <w:rFonts w:ascii="Times New Roman" w:hAnsi="Times New Roman" w:eastAsia="仿宋_GB2312" w:cs="Nimbus Roman No9 L"/>
                <w:b w:val="0"/>
                <w:bCs w:val="0"/>
                <w:sz w:val="28"/>
              </w:rPr>
            </w:pPr>
          </w:p>
        </w:tc>
      </w:tr>
      <w:tr w14:paraId="67543766">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10" w:hRule="atLeast"/>
          <w:jc w:val="center"/>
        </w:trPr>
        <w:tc>
          <w:tcPr>
            <w:tcW w:w="2606" w:type="dxa"/>
            <w:vMerge w:val="continue"/>
            <w:tcBorders>
              <w:right w:val="single" w:color="auto" w:sz="4" w:space="0"/>
            </w:tcBorders>
            <w:noWrap w:val="0"/>
            <w:vAlign w:val="center"/>
          </w:tcPr>
          <w:p w14:paraId="4944DC14">
            <w:pPr>
              <w:adjustRightInd w:val="0"/>
              <w:spacing w:line="360" w:lineRule="exact"/>
              <w:jc w:val="center"/>
              <w:rPr>
                <w:rFonts w:hint="eastAsia" w:ascii="Times New Roman" w:hAnsi="Times New Roman" w:eastAsia="仿宋_GB2312" w:cs="Nimbus Roman No9 L"/>
                <w:b w:val="0"/>
                <w:bCs w:val="0"/>
                <w:sz w:val="28"/>
                <w:lang w:eastAsia="zh-CN"/>
              </w:rPr>
            </w:pPr>
          </w:p>
        </w:tc>
        <w:tc>
          <w:tcPr>
            <w:tcW w:w="2072" w:type="dxa"/>
            <w:gridSpan w:val="2"/>
            <w:tcBorders>
              <w:left w:val="single" w:color="auto" w:sz="4" w:space="0"/>
              <w:right w:val="single" w:color="auto" w:sz="4" w:space="0"/>
            </w:tcBorders>
            <w:noWrap w:val="0"/>
            <w:vAlign w:val="center"/>
          </w:tcPr>
          <w:p w14:paraId="3B40A626">
            <w:pPr>
              <w:adjustRightInd w:val="0"/>
              <w:spacing w:line="360" w:lineRule="exact"/>
              <w:jc w:val="center"/>
              <w:rPr>
                <w:rFonts w:ascii="Times New Roman" w:hAnsi="Times New Roman" w:eastAsia="仿宋_GB2312" w:cs="Nimbus Roman No9 L"/>
                <w:b w:val="0"/>
                <w:bCs w:val="0"/>
                <w:sz w:val="28"/>
              </w:rPr>
            </w:pPr>
            <w:r>
              <w:rPr>
                <w:rFonts w:ascii="Times New Roman" w:hAnsi="Times New Roman" w:eastAsia="仿宋_GB2312" w:cs="Nimbus Roman No9 L"/>
                <w:b w:val="0"/>
                <w:bCs w:val="0"/>
                <w:sz w:val="24"/>
              </w:rPr>
              <w:t>20</w:t>
            </w:r>
            <w:r>
              <w:rPr>
                <w:rFonts w:hint="eastAsia" w:ascii="Times New Roman" w:hAnsi="Times New Roman" w:eastAsia="仿宋_GB2312" w:cs="Nimbus Roman No9 L"/>
                <w:b w:val="0"/>
                <w:bCs w:val="0"/>
                <w:sz w:val="24"/>
              </w:rPr>
              <w:t>2</w:t>
            </w:r>
            <w:r>
              <w:rPr>
                <w:rFonts w:hint="eastAsia" w:ascii="Times New Roman" w:hAnsi="Times New Roman" w:eastAsia="仿宋_GB2312" w:cs="Nimbus Roman No9 L"/>
                <w:b w:val="0"/>
                <w:bCs w:val="0"/>
                <w:sz w:val="24"/>
                <w:lang w:val="en-US" w:eastAsia="zh-CN"/>
              </w:rPr>
              <w:t>4</w:t>
            </w:r>
            <w:r>
              <w:rPr>
                <w:rFonts w:ascii="Times New Roman" w:hAnsi="Times New Roman" w:eastAsia="仿宋_GB2312" w:cs="Nimbus Roman No9 L"/>
                <w:b w:val="0"/>
                <w:bCs w:val="0"/>
                <w:sz w:val="24"/>
              </w:rPr>
              <w:t>年</w:t>
            </w:r>
          </w:p>
        </w:tc>
        <w:tc>
          <w:tcPr>
            <w:tcW w:w="4202" w:type="dxa"/>
            <w:gridSpan w:val="4"/>
            <w:tcBorders>
              <w:left w:val="single" w:color="auto" w:sz="4" w:space="0"/>
            </w:tcBorders>
            <w:noWrap w:val="0"/>
            <w:vAlign w:val="center"/>
          </w:tcPr>
          <w:p w14:paraId="48B7B06A">
            <w:pPr>
              <w:adjustRightInd w:val="0"/>
              <w:spacing w:line="360" w:lineRule="exact"/>
              <w:jc w:val="center"/>
              <w:rPr>
                <w:rFonts w:ascii="Times New Roman" w:hAnsi="Times New Roman" w:eastAsia="仿宋_GB2312" w:cs="Nimbus Roman No9 L"/>
                <w:b w:val="0"/>
                <w:bCs w:val="0"/>
                <w:sz w:val="28"/>
              </w:rPr>
            </w:pPr>
          </w:p>
        </w:tc>
      </w:tr>
      <w:tr w14:paraId="79483FDA">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06" w:hRule="atLeast"/>
          <w:jc w:val="center"/>
        </w:trPr>
        <w:tc>
          <w:tcPr>
            <w:tcW w:w="2606" w:type="dxa"/>
            <w:vMerge w:val="restart"/>
            <w:tcBorders>
              <w:right w:val="single" w:color="auto" w:sz="4" w:space="0"/>
            </w:tcBorders>
            <w:noWrap w:val="0"/>
            <w:vAlign w:val="center"/>
          </w:tcPr>
          <w:p w14:paraId="1C5D16B0">
            <w:pPr>
              <w:adjustRightInd w:val="0"/>
              <w:spacing w:line="360" w:lineRule="exact"/>
              <w:jc w:val="center"/>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lang w:eastAsia="zh-CN"/>
              </w:rPr>
              <w:t>推进知识产权金融项目</w:t>
            </w:r>
          </w:p>
        </w:tc>
        <w:tc>
          <w:tcPr>
            <w:tcW w:w="1253" w:type="dxa"/>
            <w:tcBorders>
              <w:left w:val="single" w:color="auto" w:sz="4" w:space="0"/>
              <w:right w:val="single" w:color="auto" w:sz="4" w:space="0"/>
            </w:tcBorders>
            <w:noWrap w:val="0"/>
            <w:vAlign w:val="center"/>
          </w:tcPr>
          <w:p w14:paraId="689BDC93">
            <w:pPr>
              <w:adjustRightInd w:val="0"/>
              <w:spacing w:line="360" w:lineRule="exact"/>
              <w:jc w:val="center"/>
              <w:rPr>
                <w:rFonts w:hint="eastAsia" w:ascii="Times New Roman" w:hAnsi="Times New Roman" w:eastAsia="仿宋_GB2312" w:cs="Nimbus Roman No9 L"/>
                <w:b w:val="0"/>
                <w:bCs w:val="0"/>
                <w:sz w:val="24"/>
                <w:lang w:eastAsia="zh-CN"/>
              </w:rPr>
            </w:pPr>
            <w:r>
              <w:rPr>
                <w:rFonts w:hint="eastAsia" w:ascii="Times New Roman" w:hAnsi="Times New Roman" w:eastAsia="仿宋_GB2312" w:cs="Nimbus Roman No9 L"/>
                <w:b w:val="0"/>
                <w:bCs w:val="0"/>
                <w:sz w:val="24"/>
              </w:rPr>
              <w:t>项目名称</w:t>
            </w:r>
          </w:p>
        </w:tc>
        <w:tc>
          <w:tcPr>
            <w:tcW w:w="2157" w:type="dxa"/>
            <w:gridSpan w:val="2"/>
            <w:tcBorders>
              <w:left w:val="single" w:color="auto" w:sz="4" w:space="0"/>
              <w:right w:val="single" w:color="auto" w:sz="4" w:space="0"/>
            </w:tcBorders>
            <w:noWrap w:val="0"/>
            <w:vAlign w:val="center"/>
          </w:tcPr>
          <w:p w14:paraId="73B38EE8">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2893F8B1">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项目金额</w:t>
            </w:r>
            <w:r>
              <w:rPr>
                <w:rFonts w:hint="eastAsia" w:ascii="Times New Roman" w:hAnsi="Times New Roman" w:eastAsia="仿宋_GB2312" w:cs="Nimbus Roman No9 L"/>
                <w:b w:val="0"/>
                <w:bCs w:val="0"/>
                <w:sz w:val="24"/>
              </w:rPr>
              <w:t>或</w:t>
            </w:r>
            <w:r>
              <w:rPr>
                <w:rFonts w:hint="eastAsia" w:ascii="Times New Roman" w:hAnsi="Times New Roman" w:eastAsia="仿宋_GB2312" w:cs="Nimbus Roman No9 L"/>
                <w:b w:val="0"/>
                <w:bCs w:val="0"/>
                <w:sz w:val="24"/>
                <w:lang w:eastAsia="zh-CN"/>
              </w:rPr>
              <w:t>投</w:t>
            </w:r>
            <w:r>
              <w:rPr>
                <w:rFonts w:hint="eastAsia" w:ascii="Times New Roman" w:hAnsi="Times New Roman" w:eastAsia="仿宋_GB2312" w:cs="Nimbus Roman No9 L"/>
                <w:b w:val="0"/>
                <w:bCs w:val="0"/>
                <w:sz w:val="24"/>
              </w:rPr>
              <w:t>融资</w:t>
            </w: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3381EF22">
            <w:pPr>
              <w:adjustRightInd w:val="0"/>
              <w:spacing w:line="360" w:lineRule="exact"/>
              <w:jc w:val="center"/>
              <w:rPr>
                <w:rFonts w:ascii="Times New Roman" w:hAnsi="Times New Roman" w:eastAsia="仿宋_GB2312" w:cs="Nimbus Roman No9 L"/>
                <w:b w:val="0"/>
                <w:bCs w:val="0"/>
                <w:sz w:val="24"/>
              </w:rPr>
            </w:pPr>
          </w:p>
        </w:tc>
      </w:tr>
      <w:tr w14:paraId="3CE459F6">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47" w:hRule="atLeast"/>
          <w:jc w:val="center"/>
        </w:trPr>
        <w:tc>
          <w:tcPr>
            <w:tcW w:w="2606" w:type="dxa"/>
            <w:vMerge w:val="continue"/>
            <w:tcBorders>
              <w:right w:val="single" w:color="auto" w:sz="4" w:space="0"/>
            </w:tcBorders>
            <w:noWrap w:val="0"/>
            <w:vAlign w:val="center"/>
          </w:tcPr>
          <w:p w14:paraId="034E4DD9">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3BCE567D">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rPr>
              <w:t>项目名称</w:t>
            </w:r>
          </w:p>
        </w:tc>
        <w:tc>
          <w:tcPr>
            <w:tcW w:w="2157" w:type="dxa"/>
            <w:gridSpan w:val="2"/>
            <w:tcBorders>
              <w:left w:val="single" w:color="auto" w:sz="4" w:space="0"/>
              <w:right w:val="single" w:color="auto" w:sz="4" w:space="0"/>
            </w:tcBorders>
            <w:noWrap w:val="0"/>
            <w:vAlign w:val="center"/>
          </w:tcPr>
          <w:p w14:paraId="0A219DC6">
            <w:pPr>
              <w:adjustRightInd w:val="0"/>
              <w:spacing w:line="360" w:lineRule="exact"/>
              <w:jc w:val="center"/>
              <w:rPr>
                <w:rFonts w:ascii="Times New Roman" w:hAnsi="Times New Roman" w:eastAsia="仿宋_GB2312" w:cs="Nimbus Roman No9 L"/>
                <w:b w:val="0"/>
                <w:bCs w:val="0"/>
                <w:sz w:val="24"/>
              </w:rPr>
            </w:pPr>
          </w:p>
        </w:tc>
        <w:tc>
          <w:tcPr>
            <w:tcW w:w="2123" w:type="dxa"/>
            <w:gridSpan w:val="2"/>
            <w:tcBorders>
              <w:left w:val="single" w:color="auto" w:sz="4" w:space="0"/>
              <w:right w:val="single" w:color="auto" w:sz="4" w:space="0"/>
            </w:tcBorders>
            <w:noWrap w:val="0"/>
            <w:vAlign w:val="center"/>
          </w:tcPr>
          <w:p w14:paraId="4107C1C8">
            <w:pPr>
              <w:adjustRightInd w:val="0"/>
              <w:spacing w:line="360" w:lineRule="exact"/>
              <w:jc w:val="center"/>
              <w:rPr>
                <w:rFonts w:ascii="Times New Roman" w:hAnsi="Times New Roman" w:eastAsia="仿宋_GB2312" w:cs="Nimbus Roman No9 L"/>
                <w:b w:val="0"/>
                <w:bCs w:val="0"/>
                <w:sz w:val="24"/>
              </w:rPr>
            </w:pPr>
            <w:r>
              <w:rPr>
                <w:rFonts w:hint="eastAsia" w:ascii="Times New Roman" w:hAnsi="Times New Roman" w:eastAsia="仿宋_GB2312" w:cs="Nimbus Roman No9 L"/>
                <w:b w:val="0"/>
                <w:bCs w:val="0"/>
                <w:sz w:val="24"/>
                <w:lang w:eastAsia="zh-CN"/>
              </w:rPr>
              <w:t>项目金额</w:t>
            </w:r>
            <w:r>
              <w:rPr>
                <w:rFonts w:hint="eastAsia" w:ascii="Times New Roman" w:hAnsi="Times New Roman" w:eastAsia="仿宋_GB2312" w:cs="Nimbus Roman No9 L"/>
                <w:b w:val="0"/>
                <w:bCs w:val="0"/>
                <w:sz w:val="24"/>
              </w:rPr>
              <w:t>或</w:t>
            </w:r>
            <w:r>
              <w:rPr>
                <w:rFonts w:hint="eastAsia" w:ascii="Times New Roman" w:hAnsi="Times New Roman" w:eastAsia="仿宋_GB2312" w:cs="Nimbus Roman No9 L"/>
                <w:b w:val="0"/>
                <w:bCs w:val="0"/>
                <w:sz w:val="24"/>
                <w:lang w:eastAsia="zh-CN"/>
              </w:rPr>
              <w:t>投</w:t>
            </w:r>
            <w:r>
              <w:rPr>
                <w:rFonts w:hint="eastAsia" w:ascii="Times New Roman" w:hAnsi="Times New Roman" w:eastAsia="仿宋_GB2312" w:cs="Nimbus Roman No9 L"/>
                <w:b w:val="0"/>
                <w:bCs w:val="0"/>
                <w:sz w:val="24"/>
              </w:rPr>
              <w:t>融资</w:t>
            </w: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38153A95">
            <w:pPr>
              <w:adjustRightInd w:val="0"/>
              <w:spacing w:line="360" w:lineRule="exact"/>
              <w:jc w:val="center"/>
              <w:rPr>
                <w:rFonts w:ascii="Times New Roman" w:hAnsi="Times New Roman" w:eastAsia="仿宋_GB2312" w:cs="Nimbus Roman No9 L"/>
                <w:b w:val="0"/>
                <w:bCs w:val="0"/>
                <w:sz w:val="24"/>
              </w:rPr>
            </w:pPr>
          </w:p>
        </w:tc>
      </w:tr>
      <w:tr w14:paraId="18556584">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47" w:hRule="atLeast"/>
          <w:jc w:val="center"/>
        </w:trPr>
        <w:tc>
          <w:tcPr>
            <w:tcW w:w="2606" w:type="dxa"/>
            <w:vMerge w:val="continue"/>
            <w:tcBorders>
              <w:right w:val="single" w:color="auto" w:sz="4" w:space="0"/>
            </w:tcBorders>
            <w:noWrap w:val="0"/>
            <w:vAlign w:val="center"/>
          </w:tcPr>
          <w:p w14:paraId="78D401C6">
            <w:pPr>
              <w:adjustRightInd w:val="0"/>
              <w:spacing w:line="360" w:lineRule="exact"/>
              <w:jc w:val="center"/>
              <w:rPr>
                <w:rFonts w:ascii="Times New Roman" w:hAnsi="Times New Roman" w:eastAsia="仿宋_GB2312"/>
                <w:b w:val="0"/>
                <w:bCs w:val="0"/>
                <w:sz w:val="32"/>
              </w:rPr>
            </w:pPr>
          </w:p>
        </w:tc>
        <w:tc>
          <w:tcPr>
            <w:tcW w:w="1253" w:type="dxa"/>
            <w:tcBorders>
              <w:left w:val="single" w:color="auto" w:sz="4" w:space="0"/>
              <w:right w:val="single" w:color="auto" w:sz="4" w:space="0"/>
            </w:tcBorders>
            <w:noWrap w:val="0"/>
            <w:vAlign w:val="center"/>
          </w:tcPr>
          <w:p w14:paraId="648FD72F">
            <w:pPr>
              <w:adjustRightInd w:val="0"/>
              <w:spacing w:line="360" w:lineRule="exact"/>
              <w:jc w:val="center"/>
              <w:rPr>
                <w:rFonts w:hint="eastAsia" w:ascii="Times New Roman" w:hAnsi="Times New Roman" w:eastAsia="仿宋_GB2312" w:cs="Nimbus Roman No9 L"/>
                <w:b w:val="0"/>
                <w:bCs w:val="0"/>
                <w:kern w:val="2"/>
                <w:sz w:val="24"/>
                <w:szCs w:val="24"/>
                <w:lang w:val="en-US" w:eastAsia="zh-CN" w:bidi="ar-SA"/>
              </w:rPr>
            </w:pPr>
            <w:r>
              <w:rPr>
                <w:rFonts w:hint="eastAsia" w:ascii="Times New Roman" w:hAnsi="Times New Roman" w:eastAsia="仿宋_GB2312" w:cs="Nimbus Roman No9 L"/>
                <w:b w:val="0"/>
                <w:bCs w:val="0"/>
                <w:sz w:val="24"/>
              </w:rPr>
              <w:t>项目名称</w:t>
            </w:r>
          </w:p>
        </w:tc>
        <w:tc>
          <w:tcPr>
            <w:tcW w:w="2157" w:type="dxa"/>
            <w:gridSpan w:val="2"/>
            <w:tcBorders>
              <w:left w:val="single" w:color="auto" w:sz="4" w:space="0"/>
              <w:right w:val="single" w:color="auto" w:sz="4" w:space="0"/>
            </w:tcBorders>
            <w:noWrap w:val="0"/>
            <w:vAlign w:val="center"/>
          </w:tcPr>
          <w:p w14:paraId="531F1403">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p>
        </w:tc>
        <w:tc>
          <w:tcPr>
            <w:tcW w:w="2123" w:type="dxa"/>
            <w:gridSpan w:val="2"/>
            <w:tcBorders>
              <w:left w:val="single" w:color="auto" w:sz="4" w:space="0"/>
              <w:right w:val="single" w:color="auto" w:sz="4" w:space="0"/>
            </w:tcBorders>
            <w:noWrap w:val="0"/>
            <w:vAlign w:val="center"/>
          </w:tcPr>
          <w:p w14:paraId="2FEF6BD2">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r>
              <w:rPr>
                <w:rFonts w:hint="eastAsia" w:ascii="Times New Roman" w:hAnsi="Times New Roman" w:eastAsia="仿宋_GB2312" w:cs="Nimbus Roman No9 L"/>
                <w:b w:val="0"/>
                <w:bCs w:val="0"/>
                <w:sz w:val="24"/>
                <w:lang w:eastAsia="zh-CN"/>
              </w:rPr>
              <w:t>项目金额</w:t>
            </w:r>
            <w:r>
              <w:rPr>
                <w:rFonts w:hint="eastAsia" w:ascii="Times New Roman" w:hAnsi="Times New Roman" w:eastAsia="仿宋_GB2312" w:cs="Nimbus Roman No9 L"/>
                <w:b w:val="0"/>
                <w:bCs w:val="0"/>
                <w:sz w:val="24"/>
              </w:rPr>
              <w:t>或</w:t>
            </w:r>
            <w:r>
              <w:rPr>
                <w:rFonts w:hint="eastAsia" w:ascii="Times New Roman" w:hAnsi="Times New Roman" w:eastAsia="仿宋_GB2312" w:cs="Nimbus Roman No9 L"/>
                <w:b w:val="0"/>
                <w:bCs w:val="0"/>
                <w:sz w:val="24"/>
                <w:lang w:eastAsia="zh-CN"/>
              </w:rPr>
              <w:t>投</w:t>
            </w:r>
            <w:r>
              <w:rPr>
                <w:rFonts w:hint="eastAsia" w:ascii="Times New Roman" w:hAnsi="Times New Roman" w:eastAsia="仿宋_GB2312" w:cs="Nimbus Roman No9 L"/>
                <w:b w:val="0"/>
                <w:bCs w:val="0"/>
                <w:sz w:val="24"/>
              </w:rPr>
              <w:t>融资</w:t>
            </w:r>
            <w:r>
              <w:rPr>
                <w:rFonts w:hint="eastAsia" w:ascii="Times New Roman" w:hAnsi="Times New Roman" w:eastAsia="仿宋_GB2312" w:cs="Nimbus Roman No9 L"/>
                <w:b w:val="0"/>
                <w:bCs w:val="0"/>
                <w:sz w:val="24"/>
                <w:lang w:eastAsia="zh-CN"/>
              </w:rPr>
              <w:t>金额</w:t>
            </w:r>
            <w:r>
              <w:rPr>
                <w:rFonts w:ascii="Times New Roman" w:hAnsi="Times New Roman" w:eastAsia="仿宋_GB2312" w:cs="Nimbus Roman No9 L"/>
                <w:b w:val="0"/>
                <w:bCs w:val="0"/>
                <w:sz w:val="24"/>
              </w:rPr>
              <w:t>（万元）</w:t>
            </w:r>
          </w:p>
        </w:tc>
        <w:tc>
          <w:tcPr>
            <w:tcW w:w="741" w:type="dxa"/>
            <w:tcBorders>
              <w:left w:val="single" w:color="auto" w:sz="4" w:space="0"/>
            </w:tcBorders>
            <w:noWrap w:val="0"/>
            <w:vAlign w:val="center"/>
          </w:tcPr>
          <w:p w14:paraId="2E5AD30F">
            <w:pPr>
              <w:adjustRightInd w:val="0"/>
              <w:spacing w:line="360" w:lineRule="exact"/>
              <w:jc w:val="center"/>
              <w:rPr>
                <w:rFonts w:ascii="Times New Roman" w:hAnsi="Times New Roman" w:eastAsia="仿宋_GB2312" w:cs="Nimbus Roman No9 L"/>
                <w:b w:val="0"/>
                <w:bCs w:val="0"/>
                <w:kern w:val="2"/>
                <w:sz w:val="24"/>
                <w:szCs w:val="24"/>
                <w:lang w:val="en-US" w:eastAsia="zh-CN" w:bidi="ar-SA"/>
              </w:rPr>
            </w:pPr>
          </w:p>
        </w:tc>
      </w:tr>
      <w:tr w14:paraId="4A53D8D2">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580" w:hRule="atLeast"/>
          <w:jc w:val="center"/>
        </w:trPr>
        <w:tc>
          <w:tcPr>
            <w:tcW w:w="8880" w:type="dxa"/>
            <w:gridSpan w:val="7"/>
            <w:noWrap w:val="0"/>
            <w:vAlign w:val="center"/>
          </w:tcPr>
          <w:p w14:paraId="16505524">
            <w:pPr>
              <w:adjustRightInd w:val="0"/>
              <w:spacing w:line="360" w:lineRule="exact"/>
              <w:jc w:val="center"/>
              <w:rPr>
                <w:rFonts w:ascii="Times New Roman" w:hAnsi="Times New Roman" w:eastAsia="黑体" w:cs="Nimbus Roman No9 L"/>
                <w:b w:val="0"/>
                <w:bCs w:val="0"/>
                <w:sz w:val="28"/>
              </w:rPr>
            </w:pPr>
            <w:r>
              <w:rPr>
                <w:rFonts w:hint="eastAsia" w:ascii="Times New Roman" w:hAnsi="Times New Roman" w:eastAsia="黑体" w:cs="Nimbus Roman No9 L"/>
                <w:b w:val="0"/>
                <w:bCs w:val="0"/>
                <w:sz w:val="28"/>
              </w:rPr>
              <w:t>存量专利盘活</w:t>
            </w:r>
          </w:p>
        </w:tc>
      </w:tr>
      <w:tr w14:paraId="7BC75B20">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882" w:hRule="atLeast"/>
          <w:jc w:val="center"/>
        </w:trPr>
        <w:tc>
          <w:tcPr>
            <w:tcW w:w="2606" w:type="dxa"/>
            <w:tcBorders>
              <w:right w:val="single" w:color="auto" w:sz="4" w:space="0"/>
            </w:tcBorders>
            <w:noWrap w:val="0"/>
            <w:vAlign w:val="center"/>
          </w:tcPr>
          <w:p w14:paraId="31B27F23">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通过盘活系统开展或组织相关企业开展专利评价、获取联系方式的次数（次）</w:t>
            </w:r>
          </w:p>
        </w:tc>
        <w:tc>
          <w:tcPr>
            <w:tcW w:w="2072" w:type="dxa"/>
            <w:gridSpan w:val="2"/>
            <w:tcBorders>
              <w:left w:val="single" w:color="auto" w:sz="4" w:space="0"/>
              <w:right w:val="single" w:color="auto" w:sz="4" w:space="0"/>
            </w:tcBorders>
            <w:noWrap w:val="0"/>
            <w:vAlign w:val="center"/>
          </w:tcPr>
          <w:p w14:paraId="0D05E609">
            <w:pPr>
              <w:adjustRightInd w:val="0"/>
              <w:spacing w:line="360" w:lineRule="exact"/>
              <w:jc w:val="center"/>
              <w:rPr>
                <w:rFonts w:ascii="Times New Roman" w:hAnsi="Times New Roman" w:eastAsia="仿宋_GB2312" w:cs="Nimbus Roman No9 L"/>
                <w:b w:val="0"/>
                <w:bCs w:val="0"/>
                <w:sz w:val="28"/>
              </w:rPr>
            </w:pPr>
          </w:p>
        </w:tc>
        <w:tc>
          <w:tcPr>
            <w:tcW w:w="2469" w:type="dxa"/>
            <w:gridSpan w:val="2"/>
            <w:tcBorders>
              <w:left w:val="single" w:color="auto" w:sz="4" w:space="0"/>
              <w:right w:val="single" w:color="auto" w:sz="4" w:space="0"/>
            </w:tcBorders>
            <w:noWrap w:val="0"/>
            <w:vAlign w:val="center"/>
          </w:tcPr>
          <w:p w14:paraId="0866B609">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通过盘活系统反馈合作意向次数（次）</w:t>
            </w:r>
          </w:p>
        </w:tc>
        <w:tc>
          <w:tcPr>
            <w:tcW w:w="1733" w:type="dxa"/>
            <w:gridSpan w:val="2"/>
            <w:tcBorders>
              <w:left w:val="single" w:color="auto" w:sz="4" w:space="0"/>
            </w:tcBorders>
            <w:noWrap w:val="0"/>
            <w:vAlign w:val="center"/>
          </w:tcPr>
          <w:p w14:paraId="6B5EA402">
            <w:pPr>
              <w:adjustRightInd w:val="0"/>
              <w:spacing w:line="360" w:lineRule="exact"/>
              <w:jc w:val="center"/>
              <w:rPr>
                <w:rFonts w:ascii="Times New Roman" w:hAnsi="Times New Roman" w:eastAsia="仿宋_GB2312" w:cs="Nimbus Roman No9 L"/>
                <w:b w:val="0"/>
                <w:bCs w:val="0"/>
                <w:sz w:val="28"/>
              </w:rPr>
            </w:pPr>
          </w:p>
        </w:tc>
      </w:tr>
      <w:tr w14:paraId="4601D214">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882" w:hRule="atLeast"/>
          <w:jc w:val="center"/>
        </w:trPr>
        <w:tc>
          <w:tcPr>
            <w:tcW w:w="2606" w:type="dxa"/>
            <w:tcBorders>
              <w:right w:val="single" w:color="auto" w:sz="4" w:space="0"/>
            </w:tcBorders>
            <w:noWrap w:val="0"/>
            <w:vAlign w:val="center"/>
          </w:tcPr>
          <w:p w14:paraId="154F59CF">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通过盘活系统促成存量专利许可、转让数量（件）</w:t>
            </w:r>
          </w:p>
        </w:tc>
        <w:tc>
          <w:tcPr>
            <w:tcW w:w="2072" w:type="dxa"/>
            <w:gridSpan w:val="2"/>
            <w:tcBorders>
              <w:left w:val="single" w:color="auto" w:sz="4" w:space="0"/>
              <w:right w:val="single" w:color="auto" w:sz="4" w:space="0"/>
            </w:tcBorders>
            <w:noWrap w:val="0"/>
            <w:vAlign w:val="center"/>
          </w:tcPr>
          <w:p w14:paraId="4F228F76">
            <w:pPr>
              <w:adjustRightInd w:val="0"/>
              <w:spacing w:line="360" w:lineRule="exact"/>
              <w:jc w:val="center"/>
              <w:rPr>
                <w:rFonts w:ascii="Times New Roman" w:hAnsi="Times New Roman" w:eastAsia="仿宋_GB2312" w:cs="Nimbus Roman No9 L"/>
                <w:b w:val="0"/>
                <w:bCs w:val="0"/>
                <w:sz w:val="28"/>
              </w:rPr>
            </w:pPr>
          </w:p>
        </w:tc>
        <w:tc>
          <w:tcPr>
            <w:tcW w:w="2469" w:type="dxa"/>
            <w:gridSpan w:val="2"/>
            <w:tcBorders>
              <w:left w:val="single" w:color="auto" w:sz="4" w:space="0"/>
              <w:right w:val="single" w:color="auto" w:sz="4" w:space="0"/>
            </w:tcBorders>
            <w:noWrap w:val="0"/>
            <w:vAlign w:val="center"/>
          </w:tcPr>
          <w:p w14:paraId="54932568">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组织开展高校院所专利转化对接、路演等活动次数（次）</w:t>
            </w:r>
          </w:p>
        </w:tc>
        <w:tc>
          <w:tcPr>
            <w:tcW w:w="1733" w:type="dxa"/>
            <w:gridSpan w:val="2"/>
            <w:tcBorders>
              <w:left w:val="single" w:color="auto" w:sz="4" w:space="0"/>
            </w:tcBorders>
            <w:noWrap w:val="0"/>
            <w:vAlign w:val="center"/>
          </w:tcPr>
          <w:p w14:paraId="41C245A7">
            <w:pPr>
              <w:adjustRightInd w:val="0"/>
              <w:spacing w:line="360" w:lineRule="exact"/>
              <w:jc w:val="center"/>
              <w:rPr>
                <w:rFonts w:ascii="Times New Roman" w:hAnsi="Times New Roman" w:eastAsia="仿宋_GB2312" w:cs="Nimbus Roman No9 L"/>
                <w:b w:val="0"/>
                <w:bCs w:val="0"/>
                <w:sz w:val="28"/>
              </w:rPr>
            </w:pPr>
          </w:p>
        </w:tc>
      </w:tr>
      <w:tr w14:paraId="32AB59F5">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500" w:hRule="atLeast"/>
          <w:jc w:val="center"/>
        </w:trPr>
        <w:tc>
          <w:tcPr>
            <w:tcW w:w="8880" w:type="dxa"/>
            <w:gridSpan w:val="7"/>
            <w:noWrap w:val="0"/>
            <w:vAlign w:val="center"/>
          </w:tcPr>
          <w:p w14:paraId="6748AC8C">
            <w:pPr>
              <w:adjustRightInd w:val="0"/>
              <w:spacing w:line="360" w:lineRule="exact"/>
              <w:jc w:val="center"/>
              <w:rPr>
                <w:rFonts w:hint="eastAsia" w:ascii="Times New Roman" w:hAnsi="Times New Roman" w:eastAsia="黑体" w:cs="Nimbus Roman No9 L"/>
                <w:b w:val="0"/>
                <w:bCs w:val="0"/>
                <w:sz w:val="28"/>
                <w:lang w:eastAsia="zh-CN"/>
              </w:rPr>
            </w:pPr>
            <w:r>
              <w:rPr>
                <w:rFonts w:hint="eastAsia" w:ascii="Times New Roman" w:hAnsi="Times New Roman" w:eastAsia="黑体" w:cs="Nimbus Roman No9 L"/>
                <w:b w:val="0"/>
                <w:bCs w:val="0"/>
                <w:sz w:val="28"/>
              </w:rPr>
              <w:t>企业服务</w:t>
            </w:r>
            <w:r>
              <w:rPr>
                <w:rFonts w:hint="eastAsia" w:ascii="Times New Roman" w:hAnsi="Times New Roman" w:eastAsia="黑体" w:cs="Nimbus Roman No9 L"/>
                <w:b w:val="0"/>
                <w:bCs w:val="0"/>
                <w:sz w:val="28"/>
                <w:lang w:eastAsia="zh-CN"/>
              </w:rPr>
              <w:t>（</w:t>
            </w:r>
            <w:r>
              <w:rPr>
                <w:rFonts w:hint="eastAsia" w:ascii="Times New Roman" w:hAnsi="Times New Roman" w:eastAsia="黑体" w:cs="Nimbus Roman No9 L"/>
                <w:b w:val="0"/>
                <w:bCs w:val="0"/>
                <w:sz w:val="28"/>
                <w:lang w:val="en-US" w:eastAsia="zh-CN"/>
              </w:rPr>
              <w:t>2024年以来</w:t>
            </w:r>
            <w:r>
              <w:rPr>
                <w:rFonts w:hint="eastAsia" w:ascii="Times New Roman" w:hAnsi="Times New Roman" w:eastAsia="黑体" w:cs="Nimbus Roman No9 L"/>
                <w:b w:val="0"/>
                <w:bCs w:val="0"/>
                <w:sz w:val="28"/>
                <w:lang w:eastAsia="zh-CN"/>
              </w:rPr>
              <w:t>）</w:t>
            </w:r>
          </w:p>
        </w:tc>
      </w:tr>
      <w:tr w14:paraId="00B1E855">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868" w:hRule="atLeast"/>
          <w:jc w:val="center"/>
        </w:trPr>
        <w:tc>
          <w:tcPr>
            <w:tcW w:w="2606" w:type="dxa"/>
            <w:tcBorders>
              <w:right w:val="single" w:color="auto" w:sz="4" w:space="0"/>
            </w:tcBorders>
            <w:noWrap w:val="0"/>
            <w:vAlign w:val="center"/>
          </w:tcPr>
          <w:p w14:paraId="10CE89DD">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开展专利技术需求收集、挖掘次数（次）</w:t>
            </w:r>
          </w:p>
        </w:tc>
        <w:tc>
          <w:tcPr>
            <w:tcW w:w="2072" w:type="dxa"/>
            <w:gridSpan w:val="2"/>
            <w:tcBorders>
              <w:left w:val="single" w:color="auto" w:sz="4" w:space="0"/>
              <w:right w:val="single" w:color="auto" w:sz="4" w:space="0"/>
            </w:tcBorders>
            <w:noWrap w:val="0"/>
            <w:vAlign w:val="center"/>
          </w:tcPr>
          <w:p w14:paraId="72CA901D">
            <w:pPr>
              <w:adjustRightInd w:val="0"/>
              <w:spacing w:line="360" w:lineRule="exact"/>
              <w:jc w:val="center"/>
              <w:rPr>
                <w:rFonts w:ascii="Times New Roman" w:hAnsi="Times New Roman" w:eastAsia="仿宋_GB2312" w:cs="Nimbus Roman No9 L"/>
                <w:b w:val="0"/>
                <w:bCs w:val="0"/>
                <w:sz w:val="28"/>
              </w:rPr>
            </w:pPr>
          </w:p>
        </w:tc>
        <w:tc>
          <w:tcPr>
            <w:tcW w:w="2469" w:type="dxa"/>
            <w:gridSpan w:val="2"/>
            <w:tcBorders>
              <w:left w:val="single" w:color="auto" w:sz="4" w:space="0"/>
              <w:right w:val="single" w:color="auto" w:sz="4" w:space="0"/>
            </w:tcBorders>
            <w:noWrap w:val="0"/>
            <w:vAlign w:val="center"/>
          </w:tcPr>
          <w:p w14:paraId="1988375D">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lang w:eastAsia="zh-CN"/>
              </w:rPr>
              <w:t>组织</w:t>
            </w:r>
            <w:r>
              <w:rPr>
                <w:rFonts w:hint="eastAsia" w:ascii="Times New Roman" w:hAnsi="Times New Roman" w:eastAsia="仿宋_GB2312" w:cs="Nimbus Roman No9 L"/>
                <w:b w:val="0"/>
                <w:bCs w:val="0"/>
                <w:sz w:val="28"/>
              </w:rPr>
              <w:t>专利转化对接等活动次数（次）</w:t>
            </w:r>
          </w:p>
        </w:tc>
        <w:tc>
          <w:tcPr>
            <w:tcW w:w="1733" w:type="dxa"/>
            <w:gridSpan w:val="2"/>
            <w:tcBorders>
              <w:left w:val="single" w:color="auto" w:sz="4" w:space="0"/>
            </w:tcBorders>
            <w:noWrap w:val="0"/>
            <w:vAlign w:val="center"/>
          </w:tcPr>
          <w:p w14:paraId="79DA1E4F">
            <w:pPr>
              <w:adjustRightInd w:val="0"/>
              <w:spacing w:line="360" w:lineRule="exact"/>
              <w:jc w:val="center"/>
              <w:rPr>
                <w:rFonts w:ascii="Times New Roman" w:hAnsi="Times New Roman" w:eastAsia="仿宋_GB2312" w:cs="Nimbus Roman No9 L"/>
                <w:b w:val="0"/>
                <w:bCs w:val="0"/>
                <w:sz w:val="28"/>
              </w:rPr>
            </w:pPr>
          </w:p>
        </w:tc>
      </w:tr>
      <w:tr w14:paraId="38072C33">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345" w:hRule="atLeast"/>
          <w:jc w:val="center"/>
        </w:trPr>
        <w:tc>
          <w:tcPr>
            <w:tcW w:w="2606" w:type="dxa"/>
            <w:tcBorders>
              <w:right w:val="single" w:color="auto" w:sz="4" w:space="0"/>
            </w:tcBorders>
            <w:noWrap w:val="0"/>
            <w:vAlign w:val="center"/>
          </w:tcPr>
          <w:p w14:paraId="202F97EA">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开展专利技术概念验证、小试中试、价值评估、产业链配套对接、投融资对接、价值评估、咨询等服务次数（次）</w:t>
            </w:r>
          </w:p>
        </w:tc>
        <w:tc>
          <w:tcPr>
            <w:tcW w:w="2072" w:type="dxa"/>
            <w:gridSpan w:val="2"/>
            <w:tcBorders>
              <w:left w:val="single" w:color="auto" w:sz="4" w:space="0"/>
              <w:right w:val="single" w:color="auto" w:sz="4" w:space="0"/>
            </w:tcBorders>
            <w:noWrap w:val="0"/>
            <w:vAlign w:val="center"/>
          </w:tcPr>
          <w:p w14:paraId="1D39DB66">
            <w:pPr>
              <w:adjustRightInd w:val="0"/>
              <w:spacing w:line="360" w:lineRule="exact"/>
              <w:jc w:val="center"/>
              <w:rPr>
                <w:rFonts w:ascii="Times New Roman" w:hAnsi="Times New Roman" w:eastAsia="仿宋_GB2312" w:cs="Nimbus Roman No9 L"/>
                <w:b w:val="0"/>
                <w:bCs w:val="0"/>
                <w:sz w:val="28"/>
              </w:rPr>
            </w:pPr>
          </w:p>
        </w:tc>
        <w:tc>
          <w:tcPr>
            <w:tcW w:w="2469" w:type="dxa"/>
            <w:gridSpan w:val="2"/>
            <w:tcBorders>
              <w:left w:val="single" w:color="auto" w:sz="4" w:space="0"/>
              <w:right w:val="single" w:color="auto" w:sz="4" w:space="0"/>
            </w:tcBorders>
            <w:noWrap w:val="0"/>
            <w:vAlign w:val="center"/>
          </w:tcPr>
          <w:p w14:paraId="3E68EE30">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开展培训、宣讲、成果分享等活动次数（次）</w:t>
            </w:r>
          </w:p>
        </w:tc>
        <w:tc>
          <w:tcPr>
            <w:tcW w:w="1733" w:type="dxa"/>
            <w:gridSpan w:val="2"/>
            <w:tcBorders>
              <w:left w:val="single" w:color="auto" w:sz="4" w:space="0"/>
            </w:tcBorders>
            <w:noWrap w:val="0"/>
            <w:vAlign w:val="center"/>
          </w:tcPr>
          <w:p w14:paraId="41A98AE6">
            <w:pPr>
              <w:adjustRightInd w:val="0"/>
              <w:spacing w:line="360" w:lineRule="exact"/>
              <w:jc w:val="center"/>
              <w:rPr>
                <w:rFonts w:ascii="Times New Roman" w:hAnsi="Times New Roman" w:eastAsia="仿宋_GB2312" w:cs="Nimbus Roman No9 L"/>
                <w:b w:val="0"/>
                <w:bCs w:val="0"/>
                <w:sz w:val="28"/>
              </w:rPr>
            </w:pPr>
          </w:p>
        </w:tc>
      </w:tr>
      <w:tr w14:paraId="40149A24">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534" w:hRule="atLeast"/>
          <w:jc w:val="center"/>
        </w:trPr>
        <w:tc>
          <w:tcPr>
            <w:tcW w:w="8880" w:type="dxa"/>
            <w:gridSpan w:val="7"/>
            <w:noWrap w:val="0"/>
            <w:vAlign w:val="center"/>
          </w:tcPr>
          <w:p w14:paraId="4E09DF6F">
            <w:pPr>
              <w:adjustRightInd w:val="0"/>
              <w:spacing w:line="360" w:lineRule="exact"/>
              <w:jc w:val="center"/>
              <w:rPr>
                <w:rFonts w:ascii="Times New Roman" w:hAnsi="Times New Roman" w:eastAsia="黑体" w:cs="Nimbus Roman No9 L"/>
                <w:b w:val="0"/>
                <w:bCs w:val="0"/>
                <w:sz w:val="28"/>
              </w:rPr>
            </w:pPr>
            <w:r>
              <w:rPr>
                <w:rFonts w:hint="eastAsia" w:ascii="Times New Roman" w:hAnsi="Times New Roman" w:eastAsia="黑体" w:cs="Nimbus Roman No9 L"/>
                <w:b w:val="0"/>
                <w:bCs w:val="0"/>
                <w:sz w:val="28"/>
              </w:rPr>
              <w:t>产业强链增效</w:t>
            </w:r>
          </w:p>
        </w:tc>
      </w:tr>
      <w:tr w14:paraId="6321C52F">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200" w:hRule="atLeast"/>
          <w:jc w:val="center"/>
        </w:trPr>
        <w:tc>
          <w:tcPr>
            <w:tcW w:w="2606" w:type="dxa"/>
            <w:tcBorders>
              <w:right w:val="single" w:color="auto" w:sz="4" w:space="0"/>
            </w:tcBorders>
            <w:noWrap w:val="0"/>
            <w:vAlign w:val="center"/>
          </w:tcPr>
          <w:p w14:paraId="41BC667F">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组织或参与产业知识产权创新联合体</w:t>
            </w:r>
            <w:r>
              <w:rPr>
                <w:rFonts w:hint="eastAsia" w:ascii="Times New Roman" w:hAnsi="Times New Roman" w:eastAsia="仿宋_GB2312" w:cs="Nimbus Roman No9 L"/>
                <w:b w:val="0"/>
                <w:bCs w:val="0"/>
                <w:sz w:val="28"/>
                <w:lang w:eastAsia="zh-CN"/>
              </w:rPr>
              <w:t>、</w:t>
            </w:r>
            <w:r>
              <w:rPr>
                <w:rFonts w:hint="eastAsia" w:ascii="Times New Roman" w:hAnsi="Times New Roman" w:eastAsia="仿宋_GB2312" w:cs="Nimbus Roman No9 L"/>
                <w:b w:val="0"/>
                <w:bCs w:val="0"/>
                <w:sz w:val="28"/>
              </w:rPr>
              <w:t>专利联盟建设情况</w:t>
            </w:r>
          </w:p>
        </w:tc>
        <w:tc>
          <w:tcPr>
            <w:tcW w:w="6274" w:type="dxa"/>
            <w:gridSpan w:val="6"/>
            <w:tcBorders>
              <w:left w:val="single" w:color="auto" w:sz="4" w:space="0"/>
            </w:tcBorders>
            <w:noWrap w:val="0"/>
            <w:vAlign w:val="center"/>
          </w:tcPr>
          <w:p w14:paraId="281C8F0F">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（包括协同机制、</w:t>
            </w:r>
            <w:r>
              <w:rPr>
                <w:rFonts w:hint="eastAsia" w:ascii="Times New Roman" w:hAnsi="Times New Roman" w:eastAsia="仿宋_GB2312" w:cs="Nimbus Roman No9 L"/>
                <w:b w:val="0"/>
                <w:bCs w:val="0"/>
                <w:sz w:val="28"/>
                <w:lang w:eastAsia="zh-CN"/>
              </w:rPr>
              <w:t>成员单位、建设</w:t>
            </w:r>
            <w:r>
              <w:rPr>
                <w:rFonts w:hint="eastAsia" w:ascii="Times New Roman" w:hAnsi="Times New Roman" w:eastAsia="仿宋_GB2312" w:cs="Nimbus Roman No9 L"/>
                <w:b w:val="0"/>
                <w:bCs w:val="0"/>
                <w:sz w:val="28"/>
              </w:rPr>
              <w:t>运行、作用发挥等）</w:t>
            </w:r>
          </w:p>
        </w:tc>
      </w:tr>
      <w:tr w14:paraId="0691E331">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247" w:hRule="atLeast"/>
          <w:jc w:val="center"/>
        </w:trPr>
        <w:tc>
          <w:tcPr>
            <w:tcW w:w="2606" w:type="dxa"/>
            <w:tcBorders>
              <w:right w:val="single" w:color="auto" w:sz="4" w:space="0"/>
            </w:tcBorders>
            <w:noWrap w:val="0"/>
            <w:vAlign w:val="center"/>
          </w:tcPr>
          <w:p w14:paraId="0324421F">
            <w:pPr>
              <w:adjustRightInd w:val="0"/>
              <w:spacing w:line="360" w:lineRule="exact"/>
              <w:jc w:val="center"/>
              <w:rPr>
                <w:rFonts w:hint="eastAsia"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发起组建相关产业专利池等专利联合运营机制情况</w:t>
            </w:r>
          </w:p>
        </w:tc>
        <w:tc>
          <w:tcPr>
            <w:tcW w:w="6274" w:type="dxa"/>
            <w:gridSpan w:val="6"/>
            <w:tcBorders>
              <w:left w:val="single" w:color="auto" w:sz="4" w:space="0"/>
            </w:tcBorders>
            <w:noWrap w:val="0"/>
            <w:vAlign w:val="center"/>
          </w:tcPr>
          <w:p w14:paraId="640726C5">
            <w:pPr>
              <w:adjustRightInd w:val="0"/>
              <w:spacing w:line="360" w:lineRule="exact"/>
              <w:jc w:val="center"/>
              <w:rPr>
                <w:rFonts w:ascii="Times New Roman" w:hAnsi="Times New Roman" w:eastAsia="仿宋_GB2312" w:cs="Nimbus Roman No9 L"/>
                <w:b w:val="0"/>
                <w:bCs w:val="0"/>
                <w:sz w:val="28"/>
              </w:rPr>
            </w:pPr>
            <w:r>
              <w:rPr>
                <w:rFonts w:hint="eastAsia" w:ascii="Times New Roman" w:hAnsi="Times New Roman" w:eastAsia="仿宋_GB2312" w:cs="Nimbus Roman No9 L"/>
                <w:b w:val="0"/>
                <w:bCs w:val="0"/>
                <w:sz w:val="28"/>
              </w:rPr>
              <w:t>（包括机构设置、参与主体、吸纳专利、运行机制、发挥作用等）</w:t>
            </w:r>
          </w:p>
        </w:tc>
      </w:tr>
      <w:tr w14:paraId="29BED2F8">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248" w:hRule="atLeast"/>
          <w:jc w:val="center"/>
        </w:trPr>
        <w:tc>
          <w:tcPr>
            <w:tcW w:w="2606" w:type="dxa"/>
            <w:tcBorders>
              <w:right w:val="single" w:color="auto" w:sz="4" w:space="0"/>
            </w:tcBorders>
            <w:noWrap w:val="0"/>
            <w:vAlign w:val="center"/>
          </w:tcPr>
          <w:p w14:paraId="037453CC">
            <w:pPr>
              <w:adjustRightInd w:val="0"/>
              <w:spacing w:line="360" w:lineRule="exact"/>
              <w:jc w:val="center"/>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rPr>
              <w:t>开展专利导航分析，并面向产业链创新主体推广应用</w:t>
            </w:r>
            <w:r>
              <w:rPr>
                <w:rFonts w:hint="eastAsia" w:ascii="Times New Roman" w:hAnsi="Times New Roman" w:eastAsia="仿宋_GB2312" w:cs="Nimbus Roman No9 L"/>
                <w:b w:val="0"/>
                <w:bCs w:val="0"/>
                <w:sz w:val="28"/>
                <w:lang w:eastAsia="zh-CN"/>
              </w:rPr>
              <w:t>情况</w:t>
            </w:r>
          </w:p>
        </w:tc>
        <w:tc>
          <w:tcPr>
            <w:tcW w:w="6274" w:type="dxa"/>
            <w:gridSpan w:val="6"/>
            <w:tcBorders>
              <w:left w:val="single" w:color="auto" w:sz="4" w:space="0"/>
            </w:tcBorders>
            <w:noWrap w:val="0"/>
            <w:vAlign w:val="center"/>
          </w:tcPr>
          <w:p w14:paraId="7E6C5A29">
            <w:pPr>
              <w:adjustRightInd w:val="0"/>
              <w:spacing w:line="360" w:lineRule="exact"/>
              <w:jc w:val="center"/>
              <w:rPr>
                <w:rFonts w:ascii="Times New Roman" w:hAnsi="Times New Roman" w:eastAsia="仿宋_GB2312" w:cs="Nimbus Roman No9 L"/>
                <w:b w:val="0"/>
                <w:bCs w:val="0"/>
                <w:sz w:val="28"/>
              </w:rPr>
            </w:pPr>
          </w:p>
        </w:tc>
      </w:tr>
      <w:tr w14:paraId="0FF0D596">
        <w:tblPrEx>
          <w:tblBorders>
            <w:top w:val="single" w:color="auto" w:sz="4" w:space="0"/>
            <w:left w:val="single" w:color="auto" w:sz="4" w:space="0"/>
            <w:bottom w:val="none" w:color="auto" w:sz="0"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162" w:hRule="atLeast"/>
          <w:jc w:val="center"/>
        </w:trPr>
        <w:tc>
          <w:tcPr>
            <w:tcW w:w="2606" w:type="dxa"/>
            <w:tcBorders>
              <w:bottom w:val="single" w:color="auto" w:sz="4" w:space="0"/>
              <w:right w:val="single" w:color="auto" w:sz="4" w:space="0"/>
            </w:tcBorders>
            <w:noWrap w:val="0"/>
            <w:vAlign w:val="center"/>
          </w:tcPr>
          <w:p w14:paraId="05354A4D">
            <w:pPr>
              <w:adjustRightInd w:val="0"/>
              <w:spacing w:line="360" w:lineRule="exact"/>
              <w:jc w:val="center"/>
              <w:rPr>
                <w:rFonts w:hint="eastAsia" w:ascii="Times New Roman" w:hAnsi="Times New Roman" w:eastAsia="仿宋_GB2312" w:cs="Nimbus Roman No9 L"/>
                <w:b w:val="0"/>
                <w:bCs w:val="0"/>
                <w:sz w:val="28"/>
                <w:lang w:eastAsia="zh-CN"/>
              </w:rPr>
            </w:pPr>
            <w:r>
              <w:rPr>
                <w:rFonts w:hint="eastAsia" w:ascii="Times New Roman" w:hAnsi="Times New Roman" w:eastAsia="仿宋_GB2312" w:cs="Nimbus Roman No9 L"/>
                <w:b w:val="0"/>
                <w:bCs w:val="0"/>
                <w:sz w:val="28"/>
              </w:rPr>
              <w:t>开展产品出口知识产权风险排查</w:t>
            </w:r>
            <w:r>
              <w:rPr>
                <w:rFonts w:hint="eastAsia" w:ascii="Times New Roman" w:hAnsi="Times New Roman" w:eastAsia="仿宋_GB2312" w:cs="Nimbus Roman No9 L"/>
                <w:b w:val="0"/>
                <w:bCs w:val="0"/>
                <w:sz w:val="28"/>
                <w:lang w:eastAsia="zh-CN"/>
              </w:rPr>
              <w:t>服务情况</w:t>
            </w:r>
          </w:p>
        </w:tc>
        <w:tc>
          <w:tcPr>
            <w:tcW w:w="6274" w:type="dxa"/>
            <w:gridSpan w:val="6"/>
            <w:tcBorders>
              <w:left w:val="single" w:color="auto" w:sz="4" w:space="0"/>
              <w:bottom w:val="single" w:color="auto" w:sz="4" w:space="0"/>
            </w:tcBorders>
            <w:noWrap w:val="0"/>
            <w:vAlign w:val="center"/>
          </w:tcPr>
          <w:p w14:paraId="7FCC6B68">
            <w:pPr>
              <w:adjustRightInd w:val="0"/>
              <w:spacing w:line="360" w:lineRule="exact"/>
              <w:jc w:val="center"/>
              <w:rPr>
                <w:rFonts w:hint="eastAsia" w:ascii="Times New Roman" w:hAnsi="Times New Roman" w:eastAsia="仿宋_GB2312" w:cs="Nimbus Roman No9 L"/>
                <w:b w:val="0"/>
                <w:bCs w:val="0"/>
                <w:sz w:val="28"/>
              </w:rPr>
            </w:pPr>
          </w:p>
        </w:tc>
      </w:tr>
    </w:tbl>
    <w:p w14:paraId="36F6381A">
      <w:pPr>
        <w:pStyle w:val="2"/>
        <w:spacing w:before="0"/>
        <w:ind w:right="0"/>
        <w:jc w:val="both"/>
        <w:rPr>
          <w:rFonts w:hint="eastAsia" w:ascii="Times New Roman" w:hAnsi="Times New Roman" w:eastAsia="黑体" w:cs="仿宋_GB2312"/>
          <w:sz w:val="28"/>
          <w:szCs w:val="28"/>
          <w:lang w:val="en-US" w:eastAsia="zh-CN"/>
        </w:rPr>
      </w:pPr>
      <w:r>
        <w:rPr>
          <w:rFonts w:hint="eastAsia" w:ascii="Times New Roman" w:hAnsi="Times New Roman" w:eastAsia="黑体" w:cs="黑体"/>
          <w:sz w:val="32"/>
          <w:szCs w:val="32"/>
          <w:lang w:eastAsia="zh-CN"/>
        </w:rPr>
        <w:t>四、转化运用（服务）</w:t>
      </w:r>
      <w:r>
        <w:rPr>
          <w:rFonts w:hint="eastAsia" w:ascii="Times New Roman" w:hAnsi="Times New Roman" w:eastAsia="黑体" w:cs="黑体"/>
          <w:sz w:val="32"/>
          <w:szCs w:val="32"/>
        </w:rPr>
        <w:t>工作</w:t>
      </w:r>
      <w:r>
        <w:rPr>
          <w:rFonts w:hint="eastAsia" w:ascii="Times New Roman" w:hAnsi="Times New Roman" w:eastAsia="黑体" w:cs="黑体"/>
          <w:sz w:val="32"/>
          <w:szCs w:val="32"/>
          <w:lang w:eastAsia="zh-CN"/>
        </w:rPr>
        <w:t>情况</w:t>
      </w:r>
    </w:p>
    <w:tbl>
      <w:tblPr>
        <w:tblStyle w:val="12"/>
        <w:tblW w:w="8955"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5"/>
      </w:tblGrid>
      <w:tr w14:paraId="5B2C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D983F94">
            <w:pPr>
              <w:spacing w:line="560" w:lineRule="exact"/>
              <w:rPr>
                <w:rFonts w:hint="eastAsia" w:ascii="Times New Roman" w:hAnsi="Times New Roman"/>
                <w:lang w:val="en-US" w:eastAsia="zh-CN"/>
              </w:rPr>
            </w:pPr>
            <w:r>
              <w:rPr>
                <w:rFonts w:hint="eastAsia" w:ascii="Times New Roman" w:hAnsi="Times New Roman" w:eastAsia="仿宋_GB2312" w:cs="仿宋_GB2312"/>
                <w:sz w:val="28"/>
                <w:szCs w:val="28"/>
                <w:lang w:val="en-US" w:eastAsia="zh-CN"/>
              </w:rPr>
              <w:t>简述申报单位近三年转化运用（服务）工作：</w:t>
            </w:r>
            <w:r>
              <w:rPr>
                <w:rFonts w:hint="eastAsia" w:ascii="Times New Roman" w:hAnsi="Times New Roman" w:eastAsia="仿宋_GB2312" w:cs="Nimbus Roman No9 L"/>
                <w:b w:val="0"/>
                <w:bCs w:val="0"/>
                <w:sz w:val="28"/>
                <w:szCs w:val="21"/>
                <w:lang w:eastAsia="zh-CN"/>
              </w:rPr>
              <w:t>包括在专利转移转化、专利产业化、存量专利盘活、中小企业服务、产业强链增效、商标品牌建设和专利密集型产品培育等方面取得的突出成效和亮点。</w:t>
            </w:r>
            <w:r>
              <w:rPr>
                <w:rFonts w:hint="eastAsia" w:ascii="Times New Roman" w:hAnsi="Times New Roman" w:eastAsia="仿宋_GB2312" w:cs="仿宋_GB2312"/>
                <w:sz w:val="28"/>
                <w:szCs w:val="28"/>
                <w:lang w:val="en-US" w:eastAsia="zh-CN"/>
              </w:rPr>
              <w:t>（1000字以内，可加页）</w:t>
            </w:r>
          </w:p>
          <w:p w14:paraId="649D48B0">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3481AA0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A7ECBCF">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46F5C9E7">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1184D0E">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2A9B90C5">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42215DA8">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5AE116FC">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303B46BE">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404810E5">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731B0A95">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55CE7538">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4E8A1619">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57F43765">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0AEC96B8">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02CE41B6">
            <w:pPr>
              <w:pStyle w:val="19"/>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pacing w:val="-5"/>
                <w:sz w:val="28"/>
                <w:szCs w:val="28"/>
                <w:lang w:eastAsia="zh-CN"/>
              </w:rPr>
            </w:pPr>
          </w:p>
          <w:p w14:paraId="66C113B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40C3578D">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6373B0E3">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0C557A95">
            <w:pPr>
              <w:pStyle w:val="19"/>
              <w:keepNext w:val="0"/>
              <w:keepLines w:val="0"/>
              <w:pageBreakBefore w:val="0"/>
              <w:widowControl w:val="0"/>
              <w:kinsoku/>
              <w:wordWrap/>
              <w:overflowPunct/>
              <w:topLinePunct w:val="0"/>
              <w:autoSpaceDE/>
              <w:autoSpaceDN/>
              <w:bidi w:val="0"/>
              <w:adjustRightInd/>
              <w:snapToGrid/>
              <w:spacing w:line="440" w:lineRule="exact"/>
              <w:ind w:firstLine="540" w:firstLineChars="200"/>
              <w:textAlignment w:val="auto"/>
              <w:rPr>
                <w:rFonts w:hint="eastAsia" w:ascii="Times New Roman" w:hAnsi="Times New Roman" w:eastAsia="仿宋_GB2312" w:cs="仿宋_GB2312"/>
                <w:spacing w:val="-5"/>
                <w:sz w:val="28"/>
                <w:szCs w:val="28"/>
                <w:lang w:eastAsia="zh-CN"/>
              </w:rPr>
            </w:pPr>
          </w:p>
          <w:p w14:paraId="5DCAAA8D">
            <w:pPr>
              <w:pStyle w:val="2"/>
              <w:jc w:val="both"/>
              <w:rPr>
                <w:rFonts w:hint="eastAsia" w:ascii="Times New Roman" w:hAnsi="Times New Roman"/>
                <w:lang w:val="en-US" w:eastAsia="zh-CN"/>
              </w:rPr>
            </w:pPr>
            <w:bookmarkStart w:id="0" w:name="_GoBack"/>
            <w:bookmarkEnd w:id="0"/>
          </w:p>
        </w:tc>
      </w:tr>
    </w:tbl>
    <w:p w14:paraId="2C3F0A21">
      <w:pPr>
        <w:spacing w:line="560" w:lineRule="exact"/>
        <w:rPr>
          <w:rFonts w:ascii="Times New Roman" w:hAnsi="Times New Roman" w:eastAsia="黑体" w:cs="宋体"/>
          <w:sz w:val="32"/>
          <w:szCs w:val="32"/>
        </w:rPr>
      </w:pPr>
      <w:r>
        <w:rPr>
          <w:rFonts w:hint="eastAsia" w:ascii="Times New Roman" w:hAnsi="Times New Roman" w:eastAsia="黑体" w:cs="黑体"/>
          <w:sz w:val="32"/>
          <w:szCs w:val="32"/>
          <w:lang w:eastAsia="zh-CN"/>
        </w:rPr>
        <w:br w:type="page"/>
      </w:r>
      <w:r>
        <w:rPr>
          <w:rFonts w:hint="eastAsia" w:ascii="Times New Roman" w:hAnsi="Times New Roman" w:eastAsia="黑体" w:cs="宋体"/>
          <w:sz w:val="32"/>
          <w:szCs w:val="32"/>
        </w:rPr>
        <w:t>五、项目进度计划及预期目标</w:t>
      </w:r>
    </w:p>
    <w:tbl>
      <w:tblPr>
        <w:tblStyle w:val="12"/>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9"/>
      </w:tblGrid>
      <w:tr w14:paraId="3AEB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0" w:hRule="atLeast"/>
          <w:jc w:val="center"/>
        </w:trPr>
        <w:tc>
          <w:tcPr>
            <w:tcW w:w="8989" w:type="dxa"/>
            <w:noWrap/>
            <w:vAlign w:val="top"/>
          </w:tcPr>
          <w:p w14:paraId="0816B734">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围绕申报指南要求的项目任务，按照以下方面写明项目进度安排及预期目标及资金保障和使用安排。（1000字以内，可加页）</w:t>
            </w:r>
          </w:p>
          <w:p w14:paraId="38C52E62">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一、主要工作</w:t>
            </w:r>
          </w:p>
          <w:p w14:paraId="3ED29A99">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二、预期目标及效果</w:t>
            </w:r>
          </w:p>
          <w:p w14:paraId="21B23084">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三、阶段性成果</w:t>
            </w:r>
          </w:p>
          <w:p w14:paraId="4BE6A9A9">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四、时间进度安排及完成时限</w:t>
            </w:r>
          </w:p>
          <w:p w14:paraId="3AB66763">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五、资金保障及使用安排，包括自筹资金和申请资助的金额和计划使用安排。</w:t>
            </w:r>
          </w:p>
          <w:p w14:paraId="18801566">
            <w:pPr>
              <w:spacing w:line="440" w:lineRule="exact"/>
              <w:rPr>
                <w:rFonts w:ascii="Times New Roman" w:hAnsi="Times New Roman" w:eastAsia="仿宋_GB2312" w:cs="宋体"/>
                <w:sz w:val="24"/>
                <w:szCs w:val="24"/>
              </w:rPr>
            </w:pPr>
          </w:p>
          <w:p w14:paraId="15AE5938">
            <w:pPr>
              <w:spacing w:line="440" w:lineRule="exact"/>
              <w:rPr>
                <w:rFonts w:ascii="Times New Roman" w:hAnsi="Times New Roman" w:eastAsia="仿宋_GB2312" w:cs="宋体"/>
                <w:sz w:val="24"/>
                <w:szCs w:val="24"/>
              </w:rPr>
            </w:pPr>
          </w:p>
          <w:p w14:paraId="6ABE42CE">
            <w:pPr>
              <w:spacing w:line="440" w:lineRule="exact"/>
              <w:rPr>
                <w:rFonts w:ascii="Times New Roman" w:hAnsi="Times New Roman" w:eastAsia="仿宋_GB2312" w:cs="宋体"/>
                <w:sz w:val="24"/>
                <w:szCs w:val="24"/>
              </w:rPr>
            </w:pPr>
          </w:p>
          <w:p w14:paraId="45306E5F">
            <w:pPr>
              <w:spacing w:line="440" w:lineRule="exact"/>
              <w:rPr>
                <w:rFonts w:ascii="Times New Roman" w:hAnsi="Times New Roman" w:eastAsia="仿宋_GB2312" w:cs="宋体"/>
                <w:sz w:val="24"/>
                <w:szCs w:val="24"/>
              </w:rPr>
            </w:pPr>
          </w:p>
          <w:p w14:paraId="73228DD7">
            <w:pPr>
              <w:spacing w:line="440" w:lineRule="exact"/>
              <w:rPr>
                <w:rFonts w:ascii="Times New Roman" w:hAnsi="Times New Roman" w:eastAsia="仿宋_GB2312" w:cs="宋体"/>
                <w:sz w:val="24"/>
                <w:szCs w:val="24"/>
              </w:rPr>
            </w:pPr>
          </w:p>
          <w:p w14:paraId="0648213F">
            <w:pPr>
              <w:spacing w:line="440" w:lineRule="exact"/>
              <w:rPr>
                <w:rFonts w:ascii="Times New Roman" w:hAnsi="Times New Roman" w:eastAsia="仿宋_GB2312" w:cs="宋体"/>
                <w:sz w:val="24"/>
                <w:szCs w:val="24"/>
              </w:rPr>
            </w:pPr>
          </w:p>
          <w:p w14:paraId="12027D57">
            <w:pPr>
              <w:spacing w:line="440" w:lineRule="exact"/>
              <w:rPr>
                <w:rFonts w:ascii="Times New Roman" w:hAnsi="Times New Roman" w:eastAsia="仿宋_GB2312" w:cs="宋体"/>
                <w:sz w:val="24"/>
                <w:szCs w:val="24"/>
              </w:rPr>
            </w:pPr>
          </w:p>
          <w:p w14:paraId="1C7126B6">
            <w:pPr>
              <w:spacing w:line="440" w:lineRule="exact"/>
              <w:rPr>
                <w:rFonts w:ascii="Times New Roman" w:hAnsi="Times New Roman" w:eastAsia="仿宋_GB2312" w:cs="宋体"/>
                <w:sz w:val="24"/>
                <w:szCs w:val="24"/>
              </w:rPr>
            </w:pPr>
          </w:p>
          <w:p w14:paraId="0386A9D2">
            <w:pPr>
              <w:spacing w:line="440" w:lineRule="exact"/>
              <w:rPr>
                <w:rFonts w:ascii="Times New Roman" w:hAnsi="Times New Roman" w:eastAsia="仿宋_GB2312" w:cs="宋体"/>
                <w:sz w:val="24"/>
                <w:szCs w:val="24"/>
              </w:rPr>
            </w:pPr>
          </w:p>
          <w:p w14:paraId="5D1F2E82">
            <w:pPr>
              <w:spacing w:line="440" w:lineRule="exact"/>
              <w:rPr>
                <w:rFonts w:ascii="Times New Roman" w:hAnsi="Times New Roman" w:eastAsia="仿宋_GB2312" w:cs="宋体"/>
                <w:sz w:val="24"/>
                <w:szCs w:val="24"/>
              </w:rPr>
            </w:pPr>
          </w:p>
          <w:p w14:paraId="19F19D1E">
            <w:pPr>
              <w:spacing w:line="440" w:lineRule="exact"/>
              <w:rPr>
                <w:rFonts w:ascii="Times New Roman" w:hAnsi="Times New Roman" w:eastAsia="仿宋_GB2312" w:cs="宋体"/>
                <w:sz w:val="24"/>
                <w:szCs w:val="24"/>
              </w:rPr>
            </w:pPr>
          </w:p>
          <w:p w14:paraId="1BB9F1BA">
            <w:pPr>
              <w:spacing w:line="440" w:lineRule="exact"/>
              <w:rPr>
                <w:rFonts w:ascii="Times New Roman" w:hAnsi="Times New Roman" w:eastAsia="仿宋_GB2312" w:cs="宋体"/>
                <w:sz w:val="24"/>
                <w:szCs w:val="24"/>
              </w:rPr>
            </w:pPr>
          </w:p>
          <w:p w14:paraId="6566743F">
            <w:pPr>
              <w:spacing w:line="440" w:lineRule="exact"/>
              <w:rPr>
                <w:rFonts w:ascii="Times New Roman" w:hAnsi="Times New Roman" w:eastAsia="仿宋_GB2312" w:cs="宋体"/>
                <w:sz w:val="24"/>
                <w:szCs w:val="24"/>
              </w:rPr>
            </w:pPr>
          </w:p>
          <w:p w14:paraId="6CEF3050">
            <w:pPr>
              <w:spacing w:line="440" w:lineRule="exact"/>
              <w:rPr>
                <w:rFonts w:ascii="Times New Roman" w:hAnsi="Times New Roman" w:eastAsia="仿宋_GB2312" w:cs="宋体"/>
                <w:sz w:val="24"/>
                <w:szCs w:val="24"/>
              </w:rPr>
            </w:pPr>
          </w:p>
          <w:p w14:paraId="6A346F3D">
            <w:pPr>
              <w:spacing w:line="440" w:lineRule="exact"/>
              <w:rPr>
                <w:rFonts w:ascii="Times New Roman" w:hAnsi="Times New Roman" w:eastAsia="仿宋_GB2312" w:cs="宋体"/>
                <w:sz w:val="24"/>
                <w:szCs w:val="24"/>
              </w:rPr>
            </w:pPr>
          </w:p>
          <w:p w14:paraId="074861CD">
            <w:pPr>
              <w:spacing w:line="440" w:lineRule="exact"/>
              <w:rPr>
                <w:rFonts w:ascii="Times New Roman" w:hAnsi="Times New Roman" w:eastAsia="仿宋_GB2312" w:cs="宋体"/>
                <w:sz w:val="24"/>
                <w:szCs w:val="24"/>
              </w:rPr>
            </w:pPr>
          </w:p>
          <w:p w14:paraId="02138ECD">
            <w:pPr>
              <w:spacing w:line="440" w:lineRule="exact"/>
              <w:rPr>
                <w:rFonts w:ascii="Times New Roman" w:hAnsi="Times New Roman" w:eastAsia="仿宋_GB2312" w:cs="宋体"/>
                <w:sz w:val="24"/>
                <w:szCs w:val="24"/>
              </w:rPr>
            </w:pPr>
          </w:p>
          <w:p w14:paraId="5935887D">
            <w:pPr>
              <w:spacing w:line="440" w:lineRule="exact"/>
              <w:rPr>
                <w:rFonts w:ascii="Times New Roman" w:hAnsi="Times New Roman" w:eastAsia="仿宋_GB2312" w:cs="宋体"/>
                <w:sz w:val="24"/>
                <w:szCs w:val="24"/>
              </w:rPr>
            </w:pPr>
          </w:p>
          <w:p w14:paraId="7E657584">
            <w:pPr>
              <w:spacing w:line="440" w:lineRule="exact"/>
              <w:jc w:val="right"/>
              <w:rPr>
                <w:rFonts w:ascii="Times New Roman" w:hAnsi="Times New Roman" w:eastAsia="仿宋_GB2312" w:cs="宋体"/>
                <w:sz w:val="28"/>
                <w:szCs w:val="28"/>
              </w:rPr>
            </w:pPr>
          </w:p>
        </w:tc>
      </w:tr>
    </w:tbl>
    <w:p w14:paraId="5E42AB89">
      <w:pPr>
        <w:pStyle w:val="2"/>
        <w:numPr>
          <w:ilvl w:val="0"/>
          <w:numId w:val="0"/>
        </w:numPr>
        <w:spacing w:before="0"/>
        <w:ind w:leftChars="0" w:right="0" w:rightChars="0"/>
        <w:jc w:val="both"/>
        <w:rPr>
          <w:rFonts w:hint="eastAsia" w:ascii="Times New Roman" w:hAnsi="Times New Roman" w:eastAsia="黑体" w:cs="黑体"/>
          <w:sz w:val="32"/>
          <w:szCs w:val="32"/>
        </w:rPr>
      </w:pPr>
      <w:r>
        <w:rPr>
          <w:rFonts w:hint="eastAsia" w:ascii="Times New Roman" w:hAnsi="Times New Roman" w:eastAsia="黑体" w:cs="黑体"/>
          <w:sz w:val="32"/>
          <w:szCs w:val="32"/>
          <w:lang w:eastAsia="zh-CN"/>
        </w:rPr>
        <w:br w:type="page"/>
      </w:r>
      <w:r>
        <w:rPr>
          <w:rFonts w:hint="eastAsia" w:ascii="Times New Roman" w:hAnsi="Times New Roman" w:eastAsia="黑体" w:cs="黑体"/>
          <w:sz w:val="32"/>
          <w:szCs w:val="32"/>
          <w:lang w:eastAsia="zh-CN"/>
        </w:rPr>
        <w:t>六、相关</w:t>
      </w:r>
      <w:r>
        <w:rPr>
          <w:rFonts w:hint="eastAsia" w:ascii="Times New Roman" w:hAnsi="Times New Roman" w:eastAsia="黑体" w:cs="黑体"/>
          <w:sz w:val="32"/>
          <w:szCs w:val="32"/>
        </w:rPr>
        <w:t>意见</w:t>
      </w:r>
    </w:p>
    <w:tbl>
      <w:tblPr>
        <w:tblStyle w:val="12"/>
        <w:tblW w:w="8955"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0"/>
        <w:gridCol w:w="4485"/>
      </w:tblGrid>
      <w:tr w14:paraId="2184B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5" w:hRule="atLeast"/>
        </w:trPr>
        <w:tc>
          <w:tcPr>
            <w:tcW w:w="8955" w:type="dxa"/>
            <w:gridSpan w:val="2"/>
            <w:noWrap w:val="0"/>
            <w:vAlign w:val="top"/>
          </w:tcPr>
          <w:p w14:paraId="65FF4858">
            <w:pPr>
              <w:spacing w:line="560" w:lineRule="exact"/>
              <w:rPr>
                <w:rFonts w:hint="eastAsia" w:ascii="Times New Roman" w:hAnsi="Times New Roman" w:eastAsia="仿宋_GB2312" w:cs="仿宋_GB2312"/>
                <w:b/>
                <w:bCs/>
                <w:sz w:val="28"/>
                <w:szCs w:val="28"/>
                <w:lang w:val="en-US" w:eastAsia="zh-CN"/>
              </w:rPr>
            </w:pPr>
            <w:r>
              <w:rPr>
                <w:rFonts w:hint="eastAsia" w:ascii="Times New Roman" w:hAnsi="Times New Roman" w:eastAsia="仿宋_GB2312" w:cs="仿宋_GB2312"/>
                <w:b/>
                <w:bCs/>
                <w:sz w:val="28"/>
                <w:szCs w:val="28"/>
                <w:lang w:val="en-US" w:eastAsia="zh-CN"/>
              </w:rPr>
              <w:t>申报单位意见：</w:t>
            </w:r>
          </w:p>
          <w:p w14:paraId="4B324719">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项目负责人签字：</w:t>
            </w:r>
          </w:p>
          <w:p w14:paraId="37205D22">
            <w:pPr>
              <w:spacing w:line="560" w:lineRule="exact"/>
              <w:rPr>
                <w:rFonts w:hint="eastAsia" w:ascii="Times New Roman" w:hAnsi="Times New Roman" w:eastAsia="仿宋_GB2312" w:cs="仿宋_GB2312"/>
                <w:sz w:val="28"/>
                <w:szCs w:val="28"/>
                <w:lang w:val="en-US" w:eastAsia="zh-CN"/>
              </w:rPr>
            </w:pPr>
          </w:p>
          <w:p w14:paraId="7E86563D">
            <w:pPr>
              <w:spacing w:line="56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单位负责人签字：</w:t>
            </w:r>
          </w:p>
          <w:p w14:paraId="4E4CE4EF">
            <w:pPr>
              <w:spacing w:line="38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                                               （盖章）</w:t>
            </w:r>
          </w:p>
          <w:p w14:paraId="61ABA8AA">
            <w:pPr>
              <w:tabs>
                <w:tab w:val="left" w:pos="8100"/>
              </w:tabs>
              <w:snapToGrid w:val="0"/>
              <w:spacing w:before="156" w:beforeLines="50" w:line="360" w:lineRule="auto"/>
              <w:ind w:right="26"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                                          年    月    日</w:t>
            </w:r>
          </w:p>
        </w:tc>
      </w:tr>
      <w:tr w14:paraId="5E2C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7" w:hRule="atLeast"/>
        </w:trPr>
        <w:tc>
          <w:tcPr>
            <w:tcW w:w="4470" w:type="dxa"/>
            <w:noWrap w:val="0"/>
            <w:vAlign w:val="top"/>
          </w:tcPr>
          <w:p w14:paraId="05B6AD96">
            <w:pPr>
              <w:spacing w:before="62" w:line="380" w:lineRule="exact"/>
              <w:rPr>
                <w:rFonts w:ascii="Times New Roman" w:hAnsi="Times New Roman" w:eastAsia="仿宋_GB2312" w:cs="Times New Roman"/>
                <w:b/>
                <w:sz w:val="28"/>
                <w:szCs w:val="28"/>
              </w:rPr>
            </w:pPr>
            <w:r>
              <w:rPr>
                <w:rFonts w:ascii="Times New Roman" w:hAnsi="Times New Roman" w:eastAsia="仿宋_GB2312" w:cs="Times New Roman"/>
                <w:b/>
                <w:sz w:val="28"/>
                <w:szCs w:val="28"/>
              </w:rPr>
              <w:t>合作单位意见：</w:t>
            </w:r>
          </w:p>
          <w:p w14:paraId="36874601">
            <w:pPr>
              <w:spacing w:line="380" w:lineRule="exact"/>
              <w:rPr>
                <w:rFonts w:ascii="Times New Roman" w:hAnsi="Times New Roman" w:eastAsia="仿宋_GB2312" w:cs="Times New Roman"/>
                <w:sz w:val="28"/>
                <w:szCs w:val="28"/>
              </w:rPr>
            </w:pPr>
          </w:p>
          <w:p w14:paraId="59CE0943">
            <w:pPr>
              <w:spacing w:line="38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单位负责人签字：</w:t>
            </w:r>
          </w:p>
          <w:p w14:paraId="05FCCA0D">
            <w:pPr>
              <w:spacing w:line="380" w:lineRule="exact"/>
              <w:ind w:firstLine="1960" w:firstLineChars="700"/>
              <w:rPr>
                <w:rFonts w:ascii="Times New Roman" w:hAnsi="Times New Roman" w:eastAsia="仿宋_GB2312" w:cs="Times New Roman"/>
                <w:sz w:val="28"/>
                <w:szCs w:val="28"/>
              </w:rPr>
            </w:pPr>
          </w:p>
          <w:p w14:paraId="28A12DEA">
            <w:pPr>
              <w:snapToGrid w:val="0"/>
              <w:spacing w:before="156" w:beforeLines="50" w:line="360" w:lineRule="auto"/>
              <w:ind w:right="26" w:firstLine="3080" w:firstLineChars="1100"/>
              <w:rPr>
                <w:rFonts w:ascii="Times New Roman" w:hAnsi="Times New Roman" w:eastAsia="仿宋_GB2312" w:cs="Times New Roman"/>
                <w:sz w:val="28"/>
                <w:szCs w:val="28"/>
              </w:rPr>
            </w:pPr>
            <w:r>
              <w:rPr>
                <w:rFonts w:ascii="Times New Roman" w:hAnsi="Times New Roman" w:eastAsia="仿宋_GB2312" w:cs="Times New Roman"/>
                <w:sz w:val="28"/>
                <w:szCs w:val="28"/>
              </w:rPr>
              <w:t>（盖章）</w:t>
            </w:r>
          </w:p>
          <w:p w14:paraId="4541B04F">
            <w:pPr>
              <w:snapToGrid w:val="0"/>
              <w:spacing w:before="156" w:beforeLines="50" w:line="360" w:lineRule="auto"/>
              <w:ind w:right="26"/>
              <w:jc w:val="right"/>
              <w:rPr>
                <w:rFonts w:ascii="Times New Roman" w:hAnsi="Times New Roman" w:eastAsia="仿宋_GB2312" w:cs="Times New Roman"/>
                <w:sz w:val="28"/>
                <w:szCs w:val="28"/>
              </w:rPr>
            </w:pPr>
            <w:r>
              <w:rPr>
                <w:rFonts w:ascii="Times New Roman" w:hAnsi="Times New Roman" w:eastAsia="仿宋_GB2312" w:cs="Times New Roman"/>
                <w:sz w:val="28"/>
                <w:szCs w:val="28"/>
              </w:rPr>
              <w:t>年    月    日</w:t>
            </w:r>
          </w:p>
        </w:tc>
        <w:tc>
          <w:tcPr>
            <w:tcW w:w="4485" w:type="dxa"/>
            <w:noWrap w:val="0"/>
            <w:vAlign w:val="top"/>
          </w:tcPr>
          <w:p w14:paraId="04F765FF">
            <w:pPr>
              <w:spacing w:before="62" w:line="380" w:lineRule="exact"/>
              <w:rPr>
                <w:rFonts w:ascii="Times New Roman" w:hAnsi="Times New Roman" w:eastAsia="仿宋_GB2312" w:cs="Times New Roman"/>
                <w:b/>
                <w:sz w:val="28"/>
                <w:szCs w:val="28"/>
              </w:rPr>
            </w:pPr>
            <w:r>
              <w:rPr>
                <w:rFonts w:ascii="Times New Roman" w:hAnsi="Times New Roman" w:eastAsia="仿宋_GB2312" w:cs="Times New Roman"/>
                <w:b/>
                <w:sz w:val="28"/>
                <w:szCs w:val="28"/>
              </w:rPr>
              <w:t>合作单位意见：</w:t>
            </w:r>
          </w:p>
          <w:p w14:paraId="64625CB5">
            <w:pPr>
              <w:spacing w:line="380" w:lineRule="exact"/>
              <w:rPr>
                <w:rFonts w:ascii="Times New Roman" w:hAnsi="Times New Roman" w:eastAsia="仿宋_GB2312" w:cs="Times New Roman"/>
                <w:sz w:val="28"/>
                <w:szCs w:val="28"/>
              </w:rPr>
            </w:pPr>
          </w:p>
          <w:p w14:paraId="2294D928">
            <w:pPr>
              <w:spacing w:line="38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单位负责人签字：</w:t>
            </w:r>
          </w:p>
          <w:p w14:paraId="0F38FD2A">
            <w:pPr>
              <w:spacing w:line="380" w:lineRule="exact"/>
              <w:ind w:firstLine="1960" w:firstLineChars="700"/>
              <w:rPr>
                <w:rFonts w:ascii="Times New Roman" w:hAnsi="Times New Roman" w:eastAsia="仿宋_GB2312" w:cs="Times New Roman"/>
                <w:sz w:val="28"/>
                <w:szCs w:val="28"/>
              </w:rPr>
            </w:pPr>
          </w:p>
          <w:p w14:paraId="7954888B">
            <w:pPr>
              <w:snapToGrid w:val="0"/>
              <w:spacing w:before="156" w:beforeLines="50" w:line="360" w:lineRule="auto"/>
              <w:ind w:right="26" w:firstLine="3080" w:firstLineChars="1100"/>
              <w:rPr>
                <w:rFonts w:ascii="Times New Roman" w:hAnsi="Times New Roman" w:eastAsia="仿宋_GB2312" w:cs="Times New Roman"/>
                <w:sz w:val="28"/>
                <w:szCs w:val="28"/>
              </w:rPr>
            </w:pPr>
            <w:r>
              <w:rPr>
                <w:rFonts w:ascii="Times New Roman" w:hAnsi="Times New Roman" w:eastAsia="仿宋_GB2312" w:cs="Times New Roman"/>
                <w:sz w:val="28"/>
                <w:szCs w:val="28"/>
              </w:rPr>
              <w:t>（盖章）</w:t>
            </w:r>
          </w:p>
          <w:p w14:paraId="10082FA5">
            <w:pPr>
              <w:snapToGrid w:val="0"/>
              <w:spacing w:before="156" w:beforeLines="50" w:line="360" w:lineRule="auto"/>
              <w:ind w:right="26"/>
              <w:jc w:val="right"/>
              <w:rPr>
                <w:rFonts w:ascii="Times New Roman" w:hAnsi="Times New Roman" w:eastAsia="仿宋_GB2312" w:cs="Times New Roman"/>
                <w:sz w:val="28"/>
                <w:szCs w:val="28"/>
              </w:rPr>
            </w:pPr>
            <w:r>
              <w:rPr>
                <w:rFonts w:ascii="Times New Roman" w:hAnsi="Times New Roman" w:eastAsia="仿宋_GB2312" w:cs="Times New Roman"/>
                <w:sz w:val="28"/>
                <w:szCs w:val="28"/>
              </w:rPr>
              <w:t>年    月    日</w:t>
            </w:r>
          </w:p>
        </w:tc>
      </w:tr>
      <w:tr w14:paraId="559E2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trPr>
        <w:tc>
          <w:tcPr>
            <w:tcW w:w="8955" w:type="dxa"/>
            <w:gridSpan w:val="2"/>
            <w:noWrap w:val="0"/>
            <w:vAlign w:val="top"/>
          </w:tcPr>
          <w:p w14:paraId="1305D5F1">
            <w:pPr>
              <w:spacing w:line="380" w:lineRule="exact"/>
              <w:rPr>
                <w:rFonts w:ascii="Times New Roman" w:hAnsi="Times New Roman" w:eastAsia="仿宋_GB2312" w:cs="Times New Roman"/>
                <w:b/>
                <w:bCs/>
                <w:sz w:val="28"/>
                <w:szCs w:val="28"/>
              </w:rPr>
            </w:pPr>
          </w:p>
          <w:p w14:paraId="170C8D10">
            <w:pPr>
              <w:spacing w:line="380" w:lineRule="exact"/>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初审</w:t>
            </w:r>
            <w:r>
              <w:rPr>
                <w:rFonts w:hint="eastAsia" w:ascii="Times New Roman" w:hAnsi="Times New Roman" w:eastAsia="仿宋_GB2312" w:cs="Times New Roman"/>
                <w:b/>
                <w:bCs/>
                <w:sz w:val="28"/>
                <w:szCs w:val="28"/>
                <w:lang w:eastAsia="zh-CN"/>
              </w:rPr>
              <w:t>单位</w:t>
            </w:r>
            <w:r>
              <w:rPr>
                <w:rFonts w:ascii="Times New Roman" w:hAnsi="Times New Roman" w:eastAsia="仿宋_GB2312" w:cs="Times New Roman"/>
                <w:b/>
                <w:bCs/>
                <w:sz w:val="28"/>
                <w:szCs w:val="28"/>
              </w:rPr>
              <w:t>意见：</w:t>
            </w:r>
          </w:p>
          <w:p w14:paraId="35A875EF">
            <w:pPr>
              <w:spacing w:line="380" w:lineRule="exact"/>
              <w:rPr>
                <w:rFonts w:ascii="Times New Roman" w:hAnsi="Times New Roman" w:eastAsia="仿宋_GB2312" w:cs="Times New Roman"/>
                <w:sz w:val="28"/>
                <w:szCs w:val="28"/>
              </w:rPr>
            </w:pPr>
          </w:p>
          <w:p w14:paraId="7E67F931">
            <w:pPr>
              <w:spacing w:line="38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负责人签字：                                                                             </w:t>
            </w:r>
          </w:p>
          <w:p w14:paraId="47341C7E">
            <w:pPr>
              <w:spacing w:line="38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   </w:t>
            </w:r>
            <w:r>
              <w:rPr>
                <w:rFonts w:hint="eastAsia" w:ascii="Times New Roman" w:hAnsi="Times New Roman" w:eastAsia="仿宋_GB2312" w:cs="Times New Roman"/>
                <w:sz w:val="28"/>
                <w:szCs w:val="28"/>
                <w:lang w:val="en-US" w:eastAsia="zh-CN"/>
              </w:rPr>
              <w:t xml:space="preserve">                                             </w:t>
            </w:r>
            <w:r>
              <w:rPr>
                <w:rFonts w:ascii="Times New Roman" w:hAnsi="Times New Roman" w:eastAsia="仿宋_GB2312" w:cs="Times New Roman"/>
                <w:sz w:val="28"/>
                <w:szCs w:val="28"/>
              </w:rPr>
              <w:t xml:space="preserve">  （盖章）</w:t>
            </w:r>
          </w:p>
          <w:p w14:paraId="2CB22B42">
            <w:pPr>
              <w:tabs>
                <w:tab w:val="left" w:pos="8100"/>
              </w:tabs>
              <w:snapToGrid w:val="0"/>
              <w:spacing w:before="156" w:beforeLines="50" w:line="360" w:lineRule="auto"/>
              <w:ind w:right="26"/>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                                                年    月    日</w:t>
            </w:r>
          </w:p>
        </w:tc>
      </w:tr>
      <w:tr w14:paraId="2C550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trPr>
        <w:tc>
          <w:tcPr>
            <w:tcW w:w="8955" w:type="dxa"/>
            <w:gridSpan w:val="2"/>
            <w:noWrap w:val="0"/>
            <w:vAlign w:val="top"/>
          </w:tcPr>
          <w:p w14:paraId="2BB9BBD4">
            <w:pPr>
              <w:spacing w:line="380" w:lineRule="exact"/>
              <w:rPr>
                <w:rFonts w:hint="eastAsia" w:ascii="Times New Roman" w:hAnsi="Times New Roman" w:eastAsia="仿宋_GB2312" w:cs="Times New Roman"/>
                <w:b/>
                <w:bCs/>
                <w:sz w:val="28"/>
                <w:szCs w:val="28"/>
                <w:lang w:eastAsia="zh-CN"/>
              </w:rPr>
            </w:pPr>
            <w:r>
              <w:rPr>
                <w:rFonts w:hint="eastAsia" w:ascii="Times New Roman" w:hAnsi="Times New Roman" w:eastAsia="仿宋_GB2312" w:cs="Times New Roman"/>
                <w:b/>
                <w:bCs/>
                <w:sz w:val="28"/>
                <w:szCs w:val="28"/>
                <w:lang w:eastAsia="zh-CN"/>
              </w:rPr>
              <w:t>省知识产权局</w:t>
            </w:r>
          </w:p>
          <w:p w14:paraId="0116D834">
            <w:pPr>
              <w:spacing w:line="380" w:lineRule="exact"/>
              <w:rPr>
                <w:rFonts w:hint="eastAsia" w:ascii="Times New Roman" w:hAnsi="Times New Roman" w:eastAsia="仿宋_GB2312" w:cs="Times New Roman"/>
                <w:b/>
                <w:bCs/>
                <w:sz w:val="28"/>
                <w:szCs w:val="28"/>
                <w:lang w:eastAsia="zh-CN"/>
              </w:rPr>
            </w:pPr>
          </w:p>
          <w:p w14:paraId="23A40B79">
            <w:pPr>
              <w:spacing w:line="380" w:lineRule="exact"/>
              <w:rPr>
                <w:rFonts w:ascii="Times New Roman" w:hAnsi="Times New Roman" w:eastAsia="仿宋_GB2312" w:cs="Times New Roman"/>
                <w:b/>
                <w:bCs/>
                <w:sz w:val="28"/>
                <w:szCs w:val="28"/>
              </w:rPr>
            </w:pPr>
            <w:r>
              <w:rPr>
                <w:rFonts w:hint="eastAsia" w:ascii="Times New Roman" w:hAnsi="Times New Roman" w:eastAsia="仿宋_GB2312" w:cs="Times New Roman"/>
                <w:b/>
                <w:bCs/>
                <w:sz w:val="28"/>
                <w:szCs w:val="28"/>
                <w:lang w:eastAsia="zh-CN"/>
              </w:rPr>
              <w:t>评审</w:t>
            </w:r>
            <w:r>
              <w:rPr>
                <w:rFonts w:ascii="Times New Roman" w:hAnsi="Times New Roman" w:eastAsia="仿宋_GB2312" w:cs="Times New Roman"/>
                <w:b/>
                <w:bCs/>
                <w:sz w:val="28"/>
                <w:szCs w:val="28"/>
              </w:rPr>
              <w:t>意见：</w:t>
            </w:r>
          </w:p>
          <w:p w14:paraId="2BE1DF56">
            <w:pPr>
              <w:spacing w:line="380" w:lineRule="exact"/>
              <w:rPr>
                <w:rFonts w:ascii="Times New Roman" w:hAnsi="Times New Roman" w:eastAsia="仿宋_GB2312" w:cs="Times New Roman"/>
                <w:sz w:val="28"/>
                <w:szCs w:val="28"/>
              </w:rPr>
            </w:pPr>
          </w:p>
          <w:p w14:paraId="205471D0">
            <w:pPr>
              <w:spacing w:line="38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负责人签字：                                                                             </w:t>
            </w:r>
          </w:p>
          <w:p w14:paraId="7811C19E">
            <w:pPr>
              <w:spacing w:line="380" w:lineRule="exact"/>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   </w:t>
            </w:r>
            <w:r>
              <w:rPr>
                <w:rFonts w:hint="eastAsia" w:ascii="Times New Roman" w:hAnsi="Times New Roman" w:eastAsia="仿宋_GB2312" w:cs="Times New Roman"/>
                <w:sz w:val="28"/>
                <w:szCs w:val="28"/>
                <w:lang w:val="en-US" w:eastAsia="zh-CN"/>
              </w:rPr>
              <w:t xml:space="preserve">                                             </w:t>
            </w:r>
            <w:r>
              <w:rPr>
                <w:rFonts w:ascii="Times New Roman" w:hAnsi="Times New Roman" w:eastAsia="仿宋_GB2312" w:cs="Times New Roman"/>
                <w:sz w:val="28"/>
                <w:szCs w:val="28"/>
              </w:rPr>
              <w:t xml:space="preserve">  （盖章）</w:t>
            </w:r>
          </w:p>
          <w:p w14:paraId="35385273">
            <w:pPr>
              <w:tabs>
                <w:tab w:val="left" w:pos="8100"/>
              </w:tabs>
              <w:snapToGrid w:val="0"/>
              <w:spacing w:before="156" w:beforeLines="50" w:line="360" w:lineRule="auto"/>
              <w:ind w:right="26"/>
              <w:rPr>
                <w:rFonts w:ascii="Times New Roman" w:hAnsi="Times New Roman" w:eastAsia="仿宋_GB2312" w:cs="Times New Roman"/>
                <w:sz w:val="24"/>
                <w:szCs w:val="24"/>
              </w:rPr>
            </w:pPr>
            <w:r>
              <w:rPr>
                <w:rFonts w:ascii="Times New Roman" w:hAnsi="Times New Roman" w:eastAsia="仿宋_GB2312" w:cs="Times New Roman"/>
                <w:sz w:val="28"/>
                <w:szCs w:val="28"/>
              </w:rPr>
              <w:t xml:space="preserve">                                                年    月    日</w:t>
            </w:r>
          </w:p>
        </w:tc>
      </w:tr>
    </w:tbl>
    <w:p w14:paraId="36A557EC">
      <w:pPr>
        <w:numPr>
          <w:ilvl w:val="0"/>
          <w:numId w:val="0"/>
        </w:numPr>
        <w:ind w:leftChars="0"/>
        <w:rPr>
          <w:rFonts w:ascii="Times New Roman" w:hAnsi="Times New Roman"/>
        </w:rPr>
      </w:pPr>
    </w:p>
    <w:p w14:paraId="7DD32C4E">
      <w:pPr>
        <w:pStyle w:val="2"/>
        <w:rPr>
          <w:rFonts w:ascii="Times New Roman" w:hAnsi="Times New Roma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19C5FDF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sz w:val="32"/>
          <w:szCs w:val="32"/>
          <w:lang w:val="en-US" w:eastAsia="zh-CN"/>
        </w:rPr>
      </w:pPr>
      <w:r>
        <w:rPr>
          <w:rFonts w:ascii="Times New Roman" w:hAnsi="Times New Roman" w:eastAsia="黑体"/>
          <w:sz w:val="32"/>
          <w:szCs w:val="32"/>
        </w:rPr>
        <w:t>附</w:t>
      </w:r>
      <w:r>
        <w:rPr>
          <w:rFonts w:hint="eastAsia" w:ascii="Times New Roman" w:hAnsi="Times New Roman" w:eastAsia="黑体"/>
          <w:sz w:val="32"/>
          <w:szCs w:val="32"/>
          <w:lang w:eastAsia="zh-CN"/>
        </w:rPr>
        <w:t>表</w:t>
      </w:r>
      <w:r>
        <w:rPr>
          <w:rFonts w:hint="eastAsia" w:ascii="Times New Roman" w:hAnsi="Times New Roman" w:eastAsia="黑体" w:cs="Times New Roman"/>
          <w:sz w:val="32"/>
          <w:szCs w:val="32"/>
          <w:lang w:val="en-US" w:eastAsia="zh-CN"/>
        </w:rPr>
        <w:t>1</w:t>
      </w:r>
    </w:p>
    <w:p w14:paraId="4EA5C0F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黑体" w:cs="Times New Roman"/>
          <w:sz w:val="32"/>
          <w:szCs w:val="32"/>
          <w:lang w:eastAsia="zh-CN"/>
        </w:rPr>
      </w:pPr>
    </w:p>
    <w:p w14:paraId="5A480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sz w:val="44"/>
          <w:szCs w:val="44"/>
          <w:lang w:eastAsia="zh-CN"/>
        </w:rPr>
      </w:pPr>
      <w:r>
        <w:rPr>
          <w:rFonts w:hint="eastAsia" w:ascii="Times New Roman" w:hAnsi="Times New Roman" w:eastAsia="方正小标宋简体" w:cs="方正小标宋简体"/>
          <w:sz w:val="44"/>
          <w:szCs w:val="44"/>
        </w:rPr>
        <w:t>转化</w:t>
      </w:r>
      <w:r>
        <w:rPr>
          <w:rFonts w:hint="eastAsia" w:ascii="Times New Roman" w:hAnsi="Times New Roman" w:eastAsia="方正小标宋简体" w:cs="方正小标宋简体"/>
          <w:sz w:val="44"/>
          <w:szCs w:val="44"/>
          <w:lang w:eastAsia="zh-CN"/>
        </w:rPr>
        <w:t>专利情况（高校、科研机构适用）</w:t>
      </w:r>
    </w:p>
    <w:p w14:paraId="7EBFDD6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_GB2312" w:cs="仿宋_GB2312"/>
          <w:sz w:val="28"/>
          <w:szCs w:val="28"/>
          <w:lang w:val="en" w:eastAsia="zh-CN"/>
        </w:rPr>
      </w:pPr>
    </w:p>
    <w:p w14:paraId="59FDFCAE">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_GB2312" w:cs="仿宋_GB2312"/>
          <w:sz w:val="28"/>
          <w:szCs w:val="28"/>
          <w:u w:val="single"/>
          <w:lang w:val="en-US" w:eastAsia="zh-CN"/>
        </w:rPr>
      </w:pPr>
      <w:r>
        <w:rPr>
          <w:rFonts w:hint="eastAsia" w:ascii="Times New Roman" w:hAnsi="Times New Roman" w:eastAsia="仿宋_GB2312" w:cs="仿宋_GB2312"/>
          <w:sz w:val="28"/>
          <w:szCs w:val="28"/>
          <w:lang w:val="en" w:eastAsia="zh-CN"/>
        </w:rPr>
        <w:t>申报单位名称：</w:t>
      </w:r>
      <w:r>
        <w:rPr>
          <w:rFonts w:hint="eastAsia" w:ascii="Times New Roman" w:hAnsi="Times New Roman" w:eastAsia="仿宋_GB2312" w:cs="仿宋_GB2312"/>
          <w:sz w:val="28"/>
          <w:szCs w:val="28"/>
          <w:u w:val="single"/>
          <w:lang w:val="en-US" w:eastAsia="zh-CN"/>
        </w:rPr>
        <w:t xml:space="preserve">                 （单位公章）</w:t>
      </w:r>
    </w:p>
    <w:tbl>
      <w:tblPr>
        <w:tblStyle w:val="12"/>
        <w:tblW w:w="14790" w:type="dxa"/>
        <w:tblInd w:w="-2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2256"/>
        <w:gridCol w:w="1354"/>
        <w:gridCol w:w="1445"/>
        <w:gridCol w:w="1708"/>
        <w:gridCol w:w="1602"/>
        <w:gridCol w:w="1408"/>
        <w:gridCol w:w="1209"/>
        <w:gridCol w:w="2122"/>
        <w:gridCol w:w="970"/>
      </w:tblGrid>
      <w:tr w14:paraId="55AC0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16" w:type="dxa"/>
            <w:noWrap w:val="0"/>
            <w:vAlign w:val="center"/>
          </w:tcPr>
          <w:p w14:paraId="3E8CCBD6">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序号</w:t>
            </w:r>
          </w:p>
        </w:tc>
        <w:tc>
          <w:tcPr>
            <w:tcW w:w="2256" w:type="dxa"/>
            <w:noWrap w:val="0"/>
            <w:vAlign w:val="center"/>
          </w:tcPr>
          <w:p w14:paraId="5723AAF4">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专利号</w:t>
            </w:r>
          </w:p>
        </w:tc>
        <w:tc>
          <w:tcPr>
            <w:tcW w:w="1354" w:type="dxa"/>
            <w:noWrap w:val="0"/>
            <w:vAlign w:val="center"/>
          </w:tcPr>
          <w:p w14:paraId="27F5DCAE">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专利类型</w:t>
            </w:r>
          </w:p>
        </w:tc>
        <w:tc>
          <w:tcPr>
            <w:tcW w:w="1445" w:type="dxa"/>
            <w:noWrap w:val="0"/>
            <w:vAlign w:val="center"/>
          </w:tcPr>
          <w:p w14:paraId="56343FA0">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转化方式</w:t>
            </w:r>
          </w:p>
        </w:tc>
        <w:tc>
          <w:tcPr>
            <w:tcW w:w="1708" w:type="dxa"/>
            <w:noWrap w:val="0"/>
            <w:vAlign w:val="center"/>
          </w:tcPr>
          <w:p w14:paraId="3BBF77B8">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涉及合同名称</w:t>
            </w:r>
          </w:p>
        </w:tc>
        <w:tc>
          <w:tcPr>
            <w:tcW w:w="1602" w:type="dxa"/>
            <w:noWrap w:val="0"/>
            <w:vAlign w:val="center"/>
          </w:tcPr>
          <w:p w14:paraId="54766DAF">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登记备案</w:t>
            </w:r>
          </w:p>
          <w:p w14:paraId="755D1A42">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日期</w:t>
            </w:r>
          </w:p>
        </w:tc>
        <w:tc>
          <w:tcPr>
            <w:tcW w:w="1408" w:type="dxa"/>
            <w:noWrap w:val="0"/>
            <w:vAlign w:val="center"/>
          </w:tcPr>
          <w:p w14:paraId="5D166B36">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转化金额</w:t>
            </w:r>
          </w:p>
          <w:p w14:paraId="7E86C160">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（万元）</w:t>
            </w:r>
          </w:p>
        </w:tc>
        <w:tc>
          <w:tcPr>
            <w:tcW w:w="1209" w:type="dxa"/>
            <w:noWrap w:val="0"/>
            <w:vAlign w:val="center"/>
          </w:tcPr>
          <w:p w14:paraId="1DD6020B">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是否涉及开放许可</w:t>
            </w:r>
          </w:p>
        </w:tc>
        <w:tc>
          <w:tcPr>
            <w:tcW w:w="2122" w:type="dxa"/>
            <w:noWrap w:val="0"/>
            <w:vAlign w:val="center"/>
          </w:tcPr>
          <w:p w14:paraId="1F8C0395">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对应说明材料名称或页码</w:t>
            </w:r>
          </w:p>
        </w:tc>
        <w:tc>
          <w:tcPr>
            <w:tcW w:w="970" w:type="dxa"/>
            <w:noWrap w:val="0"/>
            <w:vAlign w:val="center"/>
          </w:tcPr>
          <w:p w14:paraId="1D8E5FC4">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备注</w:t>
            </w:r>
          </w:p>
        </w:tc>
      </w:tr>
      <w:tr w14:paraId="75B3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16" w:type="dxa"/>
            <w:noWrap w:val="0"/>
            <w:vAlign w:val="center"/>
          </w:tcPr>
          <w:p w14:paraId="3B8E861C">
            <w:pPr>
              <w:jc w:val="center"/>
              <w:rPr>
                <w:rFonts w:hint="default" w:ascii="Times New Roman" w:hAnsi="Times New Roman" w:eastAsia="黑体" w:cs="黑体"/>
                <w:sz w:val="24"/>
                <w:szCs w:val="24"/>
                <w:lang w:val="en-US" w:eastAsia="zh-CN"/>
              </w:rPr>
            </w:pPr>
            <w:r>
              <w:rPr>
                <w:rFonts w:hint="eastAsia" w:ascii="Times New Roman" w:hAnsi="Times New Roman" w:eastAsia="黑体" w:cs="黑体"/>
                <w:sz w:val="24"/>
                <w:szCs w:val="24"/>
                <w:lang w:eastAsia="zh-CN"/>
              </w:rPr>
              <w:t>例</w:t>
            </w:r>
            <w:r>
              <w:rPr>
                <w:rFonts w:hint="eastAsia" w:ascii="Times New Roman" w:hAnsi="Times New Roman" w:eastAsia="黑体" w:cs="黑体"/>
                <w:sz w:val="24"/>
                <w:szCs w:val="24"/>
                <w:lang w:val="en-US" w:eastAsia="zh-CN"/>
              </w:rPr>
              <w:t>1</w:t>
            </w:r>
          </w:p>
        </w:tc>
        <w:tc>
          <w:tcPr>
            <w:tcW w:w="2256" w:type="dxa"/>
            <w:noWrap w:val="0"/>
            <w:vAlign w:val="center"/>
          </w:tcPr>
          <w:p w14:paraId="26381ADB">
            <w:pPr>
              <w:jc w:val="center"/>
              <w:rPr>
                <w:rFonts w:hint="default" w:ascii="Times New Roman" w:hAnsi="Times New Roman" w:eastAsia="黑体" w:cs="黑体"/>
                <w:sz w:val="24"/>
                <w:szCs w:val="24"/>
                <w:lang w:val="en"/>
              </w:rPr>
            </w:pPr>
            <w:r>
              <w:rPr>
                <w:rFonts w:hint="default" w:ascii="Times New Roman" w:hAnsi="Times New Roman" w:eastAsia="黑体" w:cs="黑体"/>
                <w:sz w:val="24"/>
                <w:szCs w:val="24"/>
                <w:lang w:val="en"/>
              </w:rPr>
              <w:t>2020XXXXXXXXX</w:t>
            </w:r>
          </w:p>
        </w:tc>
        <w:tc>
          <w:tcPr>
            <w:tcW w:w="1354" w:type="dxa"/>
            <w:noWrap w:val="0"/>
            <w:vAlign w:val="center"/>
          </w:tcPr>
          <w:p w14:paraId="07E7B8C4">
            <w:pPr>
              <w:jc w:val="center"/>
              <w:rPr>
                <w:rFonts w:hint="eastAsia" w:ascii="Times New Roman" w:hAnsi="Times New Roman" w:eastAsia="黑体" w:cs="黑体"/>
                <w:sz w:val="24"/>
                <w:szCs w:val="24"/>
                <w:lang w:eastAsia="zh-CN"/>
              </w:rPr>
            </w:pPr>
            <w:r>
              <w:rPr>
                <w:rFonts w:hint="eastAsia" w:ascii="Times New Roman" w:hAnsi="Times New Roman" w:eastAsia="黑体" w:cs="黑体"/>
                <w:sz w:val="24"/>
                <w:szCs w:val="24"/>
                <w:lang w:eastAsia="zh-CN"/>
              </w:rPr>
              <w:t>发明</w:t>
            </w:r>
          </w:p>
        </w:tc>
        <w:tc>
          <w:tcPr>
            <w:tcW w:w="1445" w:type="dxa"/>
            <w:noWrap w:val="0"/>
            <w:vAlign w:val="center"/>
          </w:tcPr>
          <w:p w14:paraId="15279B39">
            <w:pPr>
              <w:jc w:val="center"/>
              <w:rPr>
                <w:rFonts w:hint="eastAsia" w:ascii="Times New Roman" w:hAnsi="Times New Roman" w:eastAsia="黑体" w:cs="黑体"/>
                <w:sz w:val="24"/>
                <w:szCs w:val="24"/>
                <w:lang w:eastAsia="zh-CN"/>
              </w:rPr>
            </w:pPr>
            <w:r>
              <w:rPr>
                <w:rFonts w:hint="eastAsia" w:ascii="Times New Roman" w:hAnsi="Times New Roman" w:eastAsia="黑体" w:cs="黑体"/>
                <w:sz w:val="24"/>
                <w:szCs w:val="24"/>
                <w:lang w:eastAsia="zh-CN"/>
              </w:rPr>
              <w:t>转让</w:t>
            </w:r>
          </w:p>
        </w:tc>
        <w:tc>
          <w:tcPr>
            <w:tcW w:w="1708" w:type="dxa"/>
            <w:noWrap w:val="0"/>
            <w:vAlign w:val="center"/>
          </w:tcPr>
          <w:p w14:paraId="29427AC9">
            <w:pPr>
              <w:jc w:val="center"/>
              <w:rPr>
                <w:rFonts w:hint="default"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XXXX转让协议</w:t>
            </w:r>
          </w:p>
        </w:tc>
        <w:tc>
          <w:tcPr>
            <w:tcW w:w="1602" w:type="dxa"/>
            <w:noWrap w:val="0"/>
            <w:vAlign w:val="center"/>
          </w:tcPr>
          <w:p w14:paraId="14DE147C">
            <w:pPr>
              <w:jc w:val="center"/>
              <w:rPr>
                <w:rFonts w:hint="default" w:ascii="Times New Roman" w:hAnsi="Times New Roman" w:eastAsia="黑体" w:cs="黑体"/>
                <w:sz w:val="24"/>
                <w:szCs w:val="24"/>
                <w:lang w:val="en" w:eastAsia="zh-CN"/>
              </w:rPr>
            </w:pPr>
            <w:r>
              <w:rPr>
                <w:rFonts w:hint="eastAsia" w:ascii="Times New Roman" w:hAnsi="Times New Roman" w:eastAsia="黑体" w:cs="黑体"/>
                <w:sz w:val="24"/>
                <w:szCs w:val="24"/>
                <w:lang w:val="en-US" w:eastAsia="zh-CN"/>
              </w:rPr>
              <w:t>2024</w:t>
            </w:r>
            <w:r>
              <w:rPr>
                <w:rFonts w:hint="default" w:ascii="Times New Roman" w:hAnsi="Times New Roman" w:eastAsia="黑体" w:cs="黑体"/>
                <w:sz w:val="24"/>
                <w:szCs w:val="24"/>
                <w:lang w:val="en" w:eastAsia="zh-CN"/>
              </w:rPr>
              <w:t>.10.15</w:t>
            </w:r>
          </w:p>
        </w:tc>
        <w:tc>
          <w:tcPr>
            <w:tcW w:w="1408" w:type="dxa"/>
            <w:noWrap w:val="0"/>
            <w:vAlign w:val="center"/>
          </w:tcPr>
          <w:p w14:paraId="7D73906D">
            <w:pPr>
              <w:jc w:val="center"/>
              <w:rPr>
                <w:rFonts w:hint="default" w:ascii="Times New Roman" w:hAnsi="Times New Roman" w:eastAsia="黑体" w:cs="黑体"/>
                <w:sz w:val="24"/>
                <w:szCs w:val="24"/>
                <w:lang w:val="en"/>
              </w:rPr>
            </w:pPr>
            <w:r>
              <w:rPr>
                <w:rFonts w:hint="default" w:ascii="Times New Roman" w:hAnsi="Times New Roman" w:eastAsia="黑体" w:cs="黑体"/>
                <w:sz w:val="24"/>
                <w:szCs w:val="24"/>
                <w:lang w:val="en"/>
              </w:rPr>
              <w:t>XX</w:t>
            </w:r>
          </w:p>
        </w:tc>
        <w:tc>
          <w:tcPr>
            <w:tcW w:w="1209" w:type="dxa"/>
            <w:noWrap w:val="0"/>
            <w:vAlign w:val="center"/>
          </w:tcPr>
          <w:p w14:paraId="671EA975">
            <w:pPr>
              <w:jc w:val="center"/>
              <w:rPr>
                <w:rFonts w:hint="eastAsia" w:ascii="Times New Roman" w:hAnsi="Times New Roman" w:eastAsia="黑体" w:cs="黑体"/>
                <w:sz w:val="24"/>
                <w:szCs w:val="24"/>
                <w:lang w:eastAsia="zh-CN"/>
              </w:rPr>
            </w:pPr>
            <w:r>
              <w:rPr>
                <w:rFonts w:hint="eastAsia" w:ascii="Times New Roman" w:hAnsi="Times New Roman" w:eastAsia="黑体" w:cs="黑体"/>
                <w:sz w:val="24"/>
                <w:szCs w:val="24"/>
                <w:lang w:eastAsia="zh-CN"/>
              </w:rPr>
              <w:t>否</w:t>
            </w:r>
          </w:p>
        </w:tc>
        <w:tc>
          <w:tcPr>
            <w:tcW w:w="2122" w:type="dxa"/>
            <w:noWrap w:val="0"/>
            <w:vAlign w:val="center"/>
          </w:tcPr>
          <w:p w14:paraId="32281B5E">
            <w:pPr>
              <w:jc w:val="center"/>
              <w:rPr>
                <w:rFonts w:hint="default" w:ascii="Times New Roman" w:hAnsi="Times New Roman" w:eastAsia="黑体" w:cs="黑体"/>
                <w:sz w:val="24"/>
                <w:szCs w:val="24"/>
                <w:lang w:val="en-US"/>
              </w:rPr>
            </w:pPr>
            <w:r>
              <w:rPr>
                <w:rFonts w:hint="eastAsia" w:ascii="Times New Roman" w:hAnsi="Times New Roman" w:eastAsia="黑体" w:cs="黑体"/>
                <w:sz w:val="24"/>
                <w:szCs w:val="24"/>
                <w:lang w:val="en-US" w:eastAsia="zh-CN"/>
              </w:rPr>
              <w:t>XXXX转让协议/  附件1第20-25页</w:t>
            </w:r>
          </w:p>
        </w:tc>
        <w:tc>
          <w:tcPr>
            <w:tcW w:w="970" w:type="dxa"/>
            <w:noWrap w:val="0"/>
            <w:vAlign w:val="center"/>
          </w:tcPr>
          <w:p w14:paraId="1F34BF34">
            <w:pPr>
              <w:jc w:val="center"/>
              <w:rPr>
                <w:rFonts w:ascii="Times New Roman" w:hAnsi="Times New Roman" w:eastAsia="黑体" w:cs="黑体"/>
                <w:sz w:val="24"/>
                <w:szCs w:val="24"/>
              </w:rPr>
            </w:pPr>
          </w:p>
        </w:tc>
      </w:tr>
      <w:tr w14:paraId="4553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16" w:type="dxa"/>
            <w:vMerge w:val="restart"/>
            <w:noWrap w:val="0"/>
            <w:vAlign w:val="center"/>
          </w:tcPr>
          <w:p w14:paraId="10B533C0">
            <w:pPr>
              <w:jc w:val="center"/>
              <w:rPr>
                <w:rFonts w:hint="default" w:ascii="Times New Roman" w:hAnsi="Times New Roman" w:eastAsia="黑体" w:cs="黑体"/>
                <w:kern w:val="2"/>
                <w:sz w:val="24"/>
                <w:szCs w:val="24"/>
                <w:lang w:val="en" w:eastAsia="zh-CN" w:bidi="ar-SA"/>
              </w:rPr>
            </w:pPr>
            <w:r>
              <w:rPr>
                <w:rFonts w:hint="eastAsia" w:ascii="Times New Roman" w:hAnsi="Times New Roman" w:eastAsia="黑体" w:cs="黑体"/>
                <w:sz w:val="24"/>
                <w:szCs w:val="24"/>
                <w:lang w:eastAsia="zh-CN"/>
              </w:rPr>
              <w:t>例</w:t>
            </w:r>
            <w:r>
              <w:rPr>
                <w:rFonts w:hint="default" w:ascii="Times New Roman" w:hAnsi="Times New Roman" w:eastAsia="黑体" w:cs="黑体"/>
                <w:sz w:val="24"/>
                <w:szCs w:val="24"/>
                <w:lang w:val="en" w:eastAsia="zh-CN"/>
              </w:rPr>
              <w:t>2</w:t>
            </w:r>
          </w:p>
        </w:tc>
        <w:tc>
          <w:tcPr>
            <w:tcW w:w="2256" w:type="dxa"/>
            <w:noWrap w:val="0"/>
            <w:vAlign w:val="center"/>
          </w:tcPr>
          <w:p w14:paraId="0C294DF2">
            <w:pPr>
              <w:jc w:val="center"/>
              <w:rPr>
                <w:rFonts w:hint="default" w:ascii="Times New Roman" w:hAnsi="Times New Roman" w:eastAsia="黑体" w:cs="黑体"/>
                <w:kern w:val="2"/>
                <w:sz w:val="24"/>
                <w:szCs w:val="24"/>
                <w:lang w:val="en" w:eastAsia="zh-CN" w:bidi="ar-SA"/>
              </w:rPr>
            </w:pPr>
            <w:r>
              <w:rPr>
                <w:rFonts w:hint="default" w:ascii="Times New Roman" w:hAnsi="Times New Roman" w:eastAsia="黑体" w:cs="黑体"/>
                <w:sz w:val="24"/>
                <w:szCs w:val="24"/>
                <w:lang w:val="en"/>
              </w:rPr>
              <w:t>2018XXXXXXXXX</w:t>
            </w:r>
          </w:p>
        </w:tc>
        <w:tc>
          <w:tcPr>
            <w:tcW w:w="1354" w:type="dxa"/>
            <w:noWrap w:val="0"/>
            <w:vAlign w:val="center"/>
          </w:tcPr>
          <w:p w14:paraId="0EEC7CA7">
            <w:pPr>
              <w:jc w:val="center"/>
              <w:rPr>
                <w:rFonts w:hint="eastAsia" w:ascii="Times New Roman" w:hAnsi="Times New Roman" w:eastAsia="黑体" w:cs="黑体"/>
                <w:kern w:val="2"/>
                <w:sz w:val="24"/>
                <w:szCs w:val="24"/>
                <w:lang w:val="en-US" w:eastAsia="zh-CN" w:bidi="ar-SA"/>
              </w:rPr>
            </w:pPr>
            <w:r>
              <w:rPr>
                <w:rFonts w:hint="eastAsia" w:ascii="Times New Roman" w:hAnsi="Times New Roman" w:eastAsia="黑体" w:cs="黑体"/>
                <w:sz w:val="24"/>
                <w:szCs w:val="24"/>
                <w:lang w:eastAsia="zh-CN"/>
              </w:rPr>
              <w:t>发明</w:t>
            </w:r>
          </w:p>
        </w:tc>
        <w:tc>
          <w:tcPr>
            <w:tcW w:w="1445" w:type="dxa"/>
            <w:noWrap w:val="0"/>
            <w:vAlign w:val="center"/>
          </w:tcPr>
          <w:p w14:paraId="1D18182F">
            <w:pPr>
              <w:jc w:val="center"/>
              <w:rPr>
                <w:rFonts w:hint="eastAsia" w:ascii="Times New Roman" w:hAnsi="Times New Roman" w:eastAsia="黑体" w:cs="黑体"/>
                <w:kern w:val="2"/>
                <w:sz w:val="24"/>
                <w:szCs w:val="24"/>
                <w:lang w:val="en-US" w:eastAsia="zh-CN" w:bidi="ar-SA"/>
              </w:rPr>
            </w:pPr>
            <w:r>
              <w:rPr>
                <w:rFonts w:hint="eastAsia" w:ascii="Times New Roman" w:hAnsi="Times New Roman" w:eastAsia="黑体" w:cs="黑体"/>
                <w:kern w:val="2"/>
                <w:sz w:val="24"/>
                <w:szCs w:val="24"/>
                <w:lang w:val="en-US" w:eastAsia="zh-CN" w:bidi="ar-SA"/>
              </w:rPr>
              <w:t>实施许可</w:t>
            </w:r>
          </w:p>
        </w:tc>
        <w:tc>
          <w:tcPr>
            <w:tcW w:w="1708" w:type="dxa"/>
            <w:vMerge w:val="restart"/>
            <w:noWrap w:val="0"/>
            <w:vAlign w:val="center"/>
          </w:tcPr>
          <w:p w14:paraId="61B07A99">
            <w:pPr>
              <w:jc w:val="center"/>
              <w:rPr>
                <w:rFonts w:ascii="Times New Roman" w:hAnsi="Times New Roman" w:eastAsia="黑体" w:cs="黑体"/>
                <w:sz w:val="24"/>
                <w:szCs w:val="24"/>
              </w:rPr>
            </w:pPr>
            <w:r>
              <w:rPr>
                <w:rFonts w:hint="eastAsia" w:ascii="Times New Roman" w:hAnsi="Times New Roman" w:eastAsia="黑体" w:cs="黑体"/>
                <w:sz w:val="24"/>
                <w:szCs w:val="24"/>
                <w:lang w:val="en-US" w:eastAsia="zh-CN"/>
              </w:rPr>
              <w:t>XXXX许可协议</w:t>
            </w:r>
          </w:p>
        </w:tc>
        <w:tc>
          <w:tcPr>
            <w:tcW w:w="1602" w:type="dxa"/>
            <w:noWrap w:val="0"/>
            <w:vAlign w:val="center"/>
          </w:tcPr>
          <w:p w14:paraId="5C34A4CA">
            <w:pPr>
              <w:jc w:val="center"/>
              <w:rPr>
                <w:rFonts w:hint="default" w:ascii="Times New Roman" w:hAnsi="Times New Roman" w:eastAsia="黑体" w:cs="黑体"/>
                <w:kern w:val="2"/>
                <w:sz w:val="24"/>
                <w:szCs w:val="24"/>
                <w:lang w:val="en-US" w:eastAsia="zh-CN" w:bidi="ar-SA"/>
              </w:rPr>
            </w:pPr>
            <w:r>
              <w:rPr>
                <w:rFonts w:hint="eastAsia" w:ascii="Times New Roman" w:hAnsi="Times New Roman" w:eastAsia="黑体" w:cs="黑体"/>
                <w:sz w:val="24"/>
                <w:szCs w:val="24"/>
                <w:lang w:val="en-US" w:eastAsia="zh-CN"/>
              </w:rPr>
              <w:t>2024</w:t>
            </w:r>
            <w:r>
              <w:rPr>
                <w:rFonts w:hint="default" w:ascii="Times New Roman" w:hAnsi="Times New Roman" w:eastAsia="黑体" w:cs="黑体"/>
                <w:sz w:val="24"/>
                <w:szCs w:val="24"/>
                <w:lang w:val="en" w:eastAsia="zh-CN"/>
              </w:rPr>
              <w:t>.1</w:t>
            </w:r>
            <w:r>
              <w:rPr>
                <w:rFonts w:hint="eastAsia" w:ascii="Times New Roman" w:hAnsi="Times New Roman" w:eastAsia="黑体" w:cs="黑体"/>
                <w:sz w:val="24"/>
                <w:szCs w:val="24"/>
                <w:lang w:val="en-US" w:eastAsia="zh-CN"/>
              </w:rPr>
              <w:t>1</w:t>
            </w:r>
            <w:r>
              <w:rPr>
                <w:rFonts w:hint="default" w:ascii="Times New Roman" w:hAnsi="Times New Roman" w:eastAsia="黑体" w:cs="黑体"/>
                <w:sz w:val="24"/>
                <w:szCs w:val="24"/>
                <w:lang w:val="en" w:eastAsia="zh-CN"/>
              </w:rPr>
              <w:t>.</w:t>
            </w:r>
            <w:r>
              <w:rPr>
                <w:rFonts w:hint="eastAsia" w:ascii="Times New Roman" w:hAnsi="Times New Roman" w:eastAsia="黑体" w:cs="黑体"/>
                <w:sz w:val="24"/>
                <w:szCs w:val="24"/>
                <w:lang w:val="en-US" w:eastAsia="zh-CN"/>
              </w:rPr>
              <w:t>20</w:t>
            </w:r>
          </w:p>
        </w:tc>
        <w:tc>
          <w:tcPr>
            <w:tcW w:w="1408" w:type="dxa"/>
            <w:vMerge w:val="restart"/>
            <w:noWrap w:val="0"/>
            <w:vAlign w:val="center"/>
          </w:tcPr>
          <w:p w14:paraId="0D4E8B43">
            <w:pPr>
              <w:jc w:val="center"/>
              <w:rPr>
                <w:rFonts w:hint="default" w:ascii="Times New Roman" w:hAnsi="Times New Roman" w:eastAsia="黑体" w:cs="黑体"/>
                <w:kern w:val="2"/>
                <w:sz w:val="24"/>
                <w:szCs w:val="24"/>
                <w:lang w:val="en" w:eastAsia="zh-CN" w:bidi="ar-SA"/>
              </w:rPr>
            </w:pPr>
            <w:r>
              <w:rPr>
                <w:rFonts w:hint="default" w:ascii="Times New Roman" w:hAnsi="Times New Roman" w:eastAsia="黑体" w:cs="黑体"/>
                <w:sz w:val="24"/>
                <w:szCs w:val="24"/>
                <w:lang w:val="en"/>
              </w:rPr>
              <w:t>XX</w:t>
            </w:r>
          </w:p>
        </w:tc>
        <w:tc>
          <w:tcPr>
            <w:tcW w:w="1209" w:type="dxa"/>
            <w:noWrap w:val="0"/>
            <w:vAlign w:val="center"/>
          </w:tcPr>
          <w:p w14:paraId="23A782DA">
            <w:pPr>
              <w:jc w:val="center"/>
              <w:rPr>
                <w:rFonts w:ascii="Times New Roman" w:hAnsi="Times New Roman" w:eastAsia="黑体" w:cs="黑体"/>
                <w:kern w:val="2"/>
                <w:sz w:val="24"/>
                <w:szCs w:val="24"/>
                <w:lang w:val="en-US" w:eastAsia="zh-CN" w:bidi="ar-SA"/>
              </w:rPr>
            </w:pPr>
            <w:r>
              <w:rPr>
                <w:rFonts w:hint="eastAsia" w:ascii="Times New Roman" w:hAnsi="Times New Roman" w:eastAsia="黑体" w:cs="黑体"/>
                <w:kern w:val="2"/>
                <w:sz w:val="24"/>
                <w:szCs w:val="24"/>
                <w:lang w:val="en-US" w:eastAsia="zh-CN" w:bidi="ar-SA"/>
              </w:rPr>
              <w:t>是</w:t>
            </w:r>
          </w:p>
        </w:tc>
        <w:tc>
          <w:tcPr>
            <w:tcW w:w="2122" w:type="dxa"/>
            <w:noWrap w:val="0"/>
            <w:vAlign w:val="center"/>
          </w:tcPr>
          <w:p w14:paraId="4153B13E">
            <w:pPr>
              <w:jc w:val="center"/>
              <w:rPr>
                <w:rFonts w:ascii="Times New Roman" w:hAnsi="Times New Roman" w:eastAsia="黑体" w:cs="黑体"/>
                <w:kern w:val="2"/>
                <w:sz w:val="24"/>
                <w:szCs w:val="24"/>
                <w:lang w:val="en-US" w:eastAsia="zh-CN" w:bidi="ar-SA"/>
              </w:rPr>
            </w:pPr>
            <w:r>
              <w:rPr>
                <w:rFonts w:hint="eastAsia" w:ascii="Times New Roman" w:hAnsi="Times New Roman" w:eastAsia="黑体" w:cs="黑体"/>
                <w:sz w:val="24"/>
                <w:szCs w:val="24"/>
                <w:lang w:val="en-US" w:eastAsia="zh-CN"/>
              </w:rPr>
              <w:t>XXXX许可协议/  附件2第24页</w:t>
            </w:r>
          </w:p>
        </w:tc>
        <w:tc>
          <w:tcPr>
            <w:tcW w:w="970" w:type="dxa"/>
            <w:vMerge w:val="restart"/>
            <w:noWrap w:val="0"/>
            <w:vAlign w:val="center"/>
          </w:tcPr>
          <w:p w14:paraId="07E4DFC6">
            <w:pPr>
              <w:jc w:val="center"/>
              <w:rPr>
                <w:rFonts w:ascii="Times New Roman" w:hAnsi="Times New Roman" w:eastAsia="黑体" w:cs="黑体"/>
                <w:kern w:val="2"/>
                <w:sz w:val="24"/>
                <w:szCs w:val="24"/>
                <w:lang w:val="en-US" w:eastAsia="zh-CN" w:bidi="ar-SA"/>
              </w:rPr>
            </w:pPr>
          </w:p>
        </w:tc>
      </w:tr>
      <w:tr w14:paraId="39E3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716" w:type="dxa"/>
            <w:vMerge w:val="continue"/>
            <w:noWrap w:val="0"/>
            <w:vAlign w:val="center"/>
          </w:tcPr>
          <w:p w14:paraId="34E25CD2">
            <w:pPr>
              <w:jc w:val="center"/>
              <w:rPr>
                <w:rFonts w:ascii="Times New Roman" w:hAnsi="Times New Roman" w:eastAsia="黑体" w:cs="黑体"/>
                <w:sz w:val="24"/>
                <w:szCs w:val="24"/>
              </w:rPr>
            </w:pPr>
          </w:p>
        </w:tc>
        <w:tc>
          <w:tcPr>
            <w:tcW w:w="2256" w:type="dxa"/>
            <w:noWrap w:val="0"/>
            <w:vAlign w:val="center"/>
          </w:tcPr>
          <w:p w14:paraId="5B331978">
            <w:pPr>
              <w:jc w:val="center"/>
              <w:rPr>
                <w:rFonts w:ascii="Times New Roman" w:hAnsi="Times New Roman" w:eastAsia="黑体" w:cs="黑体"/>
                <w:sz w:val="24"/>
                <w:szCs w:val="24"/>
              </w:rPr>
            </w:pPr>
            <w:r>
              <w:rPr>
                <w:rFonts w:hint="default" w:ascii="Times New Roman" w:hAnsi="Times New Roman" w:eastAsia="黑体" w:cs="黑体"/>
                <w:sz w:val="24"/>
                <w:szCs w:val="24"/>
                <w:lang w:val="en"/>
              </w:rPr>
              <w:t>2022XXXXXXXXX</w:t>
            </w:r>
          </w:p>
        </w:tc>
        <w:tc>
          <w:tcPr>
            <w:tcW w:w="1354" w:type="dxa"/>
            <w:noWrap w:val="0"/>
            <w:vAlign w:val="center"/>
          </w:tcPr>
          <w:p w14:paraId="5FC4A822">
            <w:pPr>
              <w:jc w:val="center"/>
              <w:rPr>
                <w:rFonts w:hint="eastAsia" w:ascii="Times New Roman" w:hAnsi="Times New Roman" w:eastAsia="黑体" w:cs="黑体"/>
                <w:sz w:val="24"/>
                <w:szCs w:val="24"/>
                <w:lang w:eastAsia="zh-CN"/>
              </w:rPr>
            </w:pPr>
            <w:r>
              <w:rPr>
                <w:rFonts w:hint="eastAsia" w:ascii="Times New Roman" w:hAnsi="Times New Roman" w:eastAsia="黑体" w:cs="黑体"/>
                <w:sz w:val="24"/>
                <w:szCs w:val="24"/>
                <w:lang w:eastAsia="zh-CN"/>
              </w:rPr>
              <w:t>实用新型</w:t>
            </w:r>
          </w:p>
        </w:tc>
        <w:tc>
          <w:tcPr>
            <w:tcW w:w="1445" w:type="dxa"/>
            <w:noWrap w:val="0"/>
            <w:vAlign w:val="center"/>
          </w:tcPr>
          <w:p w14:paraId="1317ED66">
            <w:pPr>
              <w:jc w:val="center"/>
              <w:rPr>
                <w:rFonts w:hint="eastAsia" w:ascii="Times New Roman" w:hAnsi="Times New Roman" w:eastAsia="黑体" w:cs="黑体"/>
                <w:sz w:val="24"/>
                <w:szCs w:val="24"/>
                <w:lang w:eastAsia="zh-CN"/>
              </w:rPr>
            </w:pPr>
            <w:r>
              <w:rPr>
                <w:rFonts w:hint="eastAsia" w:ascii="Times New Roman" w:hAnsi="Times New Roman" w:eastAsia="黑体" w:cs="黑体"/>
                <w:sz w:val="24"/>
                <w:szCs w:val="24"/>
                <w:lang w:eastAsia="zh-CN"/>
              </w:rPr>
              <w:t>实施许可</w:t>
            </w:r>
          </w:p>
        </w:tc>
        <w:tc>
          <w:tcPr>
            <w:tcW w:w="1708" w:type="dxa"/>
            <w:vMerge w:val="continue"/>
            <w:noWrap w:val="0"/>
            <w:vAlign w:val="center"/>
          </w:tcPr>
          <w:p w14:paraId="11288B8A">
            <w:pPr>
              <w:jc w:val="center"/>
              <w:rPr>
                <w:rFonts w:ascii="Times New Roman" w:hAnsi="Times New Roman" w:eastAsia="黑体" w:cs="黑体"/>
                <w:sz w:val="24"/>
                <w:szCs w:val="24"/>
              </w:rPr>
            </w:pPr>
          </w:p>
        </w:tc>
        <w:tc>
          <w:tcPr>
            <w:tcW w:w="1602" w:type="dxa"/>
            <w:noWrap w:val="0"/>
            <w:vAlign w:val="center"/>
          </w:tcPr>
          <w:p w14:paraId="51A8280A">
            <w:pPr>
              <w:jc w:val="center"/>
              <w:rPr>
                <w:rFonts w:ascii="Times New Roman" w:hAnsi="Times New Roman" w:eastAsia="黑体" w:cs="黑体"/>
                <w:sz w:val="24"/>
                <w:szCs w:val="24"/>
              </w:rPr>
            </w:pPr>
            <w:r>
              <w:rPr>
                <w:rFonts w:hint="eastAsia" w:ascii="Times New Roman" w:hAnsi="Times New Roman" w:eastAsia="黑体" w:cs="黑体"/>
                <w:sz w:val="24"/>
                <w:szCs w:val="24"/>
                <w:lang w:val="en-US" w:eastAsia="zh-CN"/>
              </w:rPr>
              <w:t>2024</w:t>
            </w:r>
            <w:r>
              <w:rPr>
                <w:rFonts w:hint="default" w:ascii="Times New Roman" w:hAnsi="Times New Roman" w:eastAsia="黑体" w:cs="黑体"/>
                <w:sz w:val="24"/>
                <w:szCs w:val="24"/>
                <w:lang w:val="en" w:eastAsia="zh-CN"/>
              </w:rPr>
              <w:t>.1</w:t>
            </w:r>
            <w:r>
              <w:rPr>
                <w:rFonts w:hint="eastAsia" w:ascii="Times New Roman" w:hAnsi="Times New Roman" w:eastAsia="黑体" w:cs="黑体"/>
                <w:sz w:val="24"/>
                <w:szCs w:val="24"/>
                <w:lang w:val="en-US" w:eastAsia="zh-CN"/>
              </w:rPr>
              <w:t>1</w:t>
            </w:r>
            <w:r>
              <w:rPr>
                <w:rFonts w:hint="default" w:ascii="Times New Roman" w:hAnsi="Times New Roman" w:eastAsia="黑体" w:cs="黑体"/>
                <w:sz w:val="24"/>
                <w:szCs w:val="24"/>
                <w:lang w:val="en" w:eastAsia="zh-CN"/>
              </w:rPr>
              <w:t>.</w:t>
            </w:r>
            <w:r>
              <w:rPr>
                <w:rFonts w:hint="eastAsia" w:ascii="Times New Roman" w:hAnsi="Times New Roman" w:eastAsia="黑体" w:cs="黑体"/>
                <w:sz w:val="24"/>
                <w:szCs w:val="24"/>
                <w:lang w:val="en-US" w:eastAsia="zh-CN"/>
              </w:rPr>
              <w:t>20</w:t>
            </w:r>
          </w:p>
        </w:tc>
        <w:tc>
          <w:tcPr>
            <w:tcW w:w="1408" w:type="dxa"/>
            <w:vMerge w:val="continue"/>
            <w:noWrap w:val="0"/>
            <w:vAlign w:val="center"/>
          </w:tcPr>
          <w:p w14:paraId="0A70515C">
            <w:pPr>
              <w:jc w:val="center"/>
              <w:rPr>
                <w:rFonts w:ascii="Times New Roman" w:hAnsi="Times New Roman" w:eastAsia="黑体" w:cs="黑体"/>
                <w:sz w:val="24"/>
                <w:szCs w:val="24"/>
              </w:rPr>
            </w:pPr>
          </w:p>
        </w:tc>
        <w:tc>
          <w:tcPr>
            <w:tcW w:w="1209" w:type="dxa"/>
            <w:noWrap w:val="0"/>
            <w:vAlign w:val="center"/>
          </w:tcPr>
          <w:p w14:paraId="011623D7">
            <w:pPr>
              <w:jc w:val="center"/>
              <w:rPr>
                <w:rFonts w:hint="eastAsia" w:ascii="Times New Roman" w:hAnsi="Times New Roman" w:eastAsia="黑体" w:cs="黑体"/>
                <w:sz w:val="24"/>
                <w:szCs w:val="24"/>
                <w:lang w:eastAsia="zh-CN"/>
              </w:rPr>
            </w:pPr>
            <w:r>
              <w:rPr>
                <w:rFonts w:hint="eastAsia" w:ascii="Times New Roman" w:hAnsi="Times New Roman" w:eastAsia="黑体" w:cs="黑体"/>
                <w:sz w:val="24"/>
                <w:szCs w:val="24"/>
                <w:lang w:eastAsia="zh-CN"/>
              </w:rPr>
              <w:t>否</w:t>
            </w:r>
          </w:p>
        </w:tc>
        <w:tc>
          <w:tcPr>
            <w:tcW w:w="2122" w:type="dxa"/>
            <w:noWrap w:val="0"/>
            <w:vAlign w:val="center"/>
          </w:tcPr>
          <w:p w14:paraId="15145523">
            <w:pPr>
              <w:jc w:val="center"/>
              <w:rPr>
                <w:rFonts w:ascii="Times New Roman" w:hAnsi="Times New Roman" w:eastAsia="黑体" w:cs="黑体"/>
                <w:sz w:val="24"/>
                <w:szCs w:val="24"/>
              </w:rPr>
            </w:pPr>
            <w:r>
              <w:rPr>
                <w:rFonts w:hint="eastAsia" w:ascii="Times New Roman" w:hAnsi="Times New Roman" w:eastAsia="黑体" w:cs="黑体"/>
                <w:sz w:val="24"/>
                <w:szCs w:val="24"/>
                <w:lang w:val="en-US" w:eastAsia="zh-CN"/>
              </w:rPr>
              <w:t>XXXX许可协议/  附件2第26-28页</w:t>
            </w:r>
          </w:p>
        </w:tc>
        <w:tc>
          <w:tcPr>
            <w:tcW w:w="970" w:type="dxa"/>
            <w:vMerge w:val="continue"/>
            <w:noWrap w:val="0"/>
            <w:vAlign w:val="center"/>
          </w:tcPr>
          <w:p w14:paraId="1EABA7D5">
            <w:pPr>
              <w:jc w:val="center"/>
              <w:rPr>
                <w:rFonts w:ascii="Times New Roman" w:hAnsi="Times New Roman" w:eastAsia="黑体" w:cs="黑体"/>
                <w:sz w:val="24"/>
                <w:szCs w:val="24"/>
              </w:rPr>
            </w:pPr>
          </w:p>
        </w:tc>
      </w:tr>
    </w:tbl>
    <w:p w14:paraId="17DC85B7">
      <w:pPr>
        <w:keepNext w:val="0"/>
        <w:keepLines w:val="0"/>
        <w:pageBreakBefore w:val="0"/>
        <w:widowControl w:val="0"/>
        <w:kinsoku/>
        <w:wordWrap/>
        <w:overflowPunct/>
        <w:topLinePunct w:val="0"/>
        <w:autoSpaceDE/>
        <w:autoSpaceDN/>
        <w:bidi w:val="0"/>
        <w:adjustRightInd/>
        <w:snapToGrid/>
        <w:spacing w:line="360" w:lineRule="exact"/>
        <w:ind w:left="-1" w:leftChars="-100" w:hanging="319" w:hangingChars="114"/>
        <w:textAlignment w:val="auto"/>
        <w:rPr>
          <w:rFonts w:hint="eastAsia" w:ascii="Times New Roman" w:hAnsi="Times New Roman" w:eastAsia="仿宋_GB2312" w:cs="仿宋_GB2312"/>
          <w:sz w:val="28"/>
          <w:szCs w:val="28"/>
        </w:rPr>
      </w:pPr>
    </w:p>
    <w:p w14:paraId="1D6FBC1B">
      <w:pPr>
        <w:keepNext w:val="0"/>
        <w:keepLines w:val="0"/>
        <w:pageBreakBefore w:val="0"/>
        <w:widowControl w:val="0"/>
        <w:kinsoku/>
        <w:wordWrap/>
        <w:overflowPunct/>
        <w:topLinePunct w:val="0"/>
        <w:autoSpaceDE/>
        <w:autoSpaceDN/>
        <w:bidi w:val="0"/>
        <w:adjustRightInd/>
        <w:snapToGrid/>
        <w:spacing w:line="360" w:lineRule="exact"/>
        <w:ind w:left="-1" w:leftChars="-100" w:hanging="319" w:hangingChars="114"/>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注：</w:t>
      </w:r>
      <w:r>
        <w:rPr>
          <w:rFonts w:hint="default" w:ascii="Times New Roman" w:hAnsi="Times New Roman" w:eastAsia="仿宋_GB2312" w:cs="仿宋_GB2312"/>
          <w:sz w:val="28"/>
          <w:szCs w:val="28"/>
          <w:lang w:val="en"/>
        </w:rPr>
        <w:t>1.</w:t>
      </w:r>
      <w:r>
        <w:rPr>
          <w:rFonts w:hint="eastAsia" w:ascii="Times New Roman" w:hAnsi="Times New Roman" w:eastAsia="仿宋_GB2312" w:cs="仿宋_GB2312"/>
          <w:sz w:val="28"/>
          <w:szCs w:val="28"/>
        </w:rPr>
        <w:t>一件专利填写一行</w:t>
      </w:r>
      <w:r>
        <w:rPr>
          <w:rFonts w:hint="eastAsia" w:ascii="Times New Roman" w:hAnsi="Times New Roman" w:eastAsia="仿宋_GB2312" w:cs="仿宋_GB2312"/>
          <w:sz w:val="28"/>
          <w:szCs w:val="28"/>
          <w:lang w:eastAsia="zh-CN"/>
        </w:rPr>
        <w:t>，可加行</w:t>
      </w:r>
      <w:r>
        <w:rPr>
          <w:rFonts w:hint="eastAsia" w:ascii="Times New Roman" w:hAnsi="Times New Roman" w:eastAsia="仿宋_GB2312" w:cs="仿宋_GB2312"/>
          <w:sz w:val="28"/>
          <w:szCs w:val="28"/>
        </w:rPr>
        <w:t>。</w:t>
      </w:r>
    </w:p>
    <w:p w14:paraId="11BD6908">
      <w:pPr>
        <w:keepNext w:val="0"/>
        <w:keepLines w:val="0"/>
        <w:pageBreakBefore w:val="0"/>
        <w:widowControl w:val="0"/>
        <w:kinsoku/>
        <w:wordWrap/>
        <w:overflowPunct/>
        <w:topLinePunct w:val="0"/>
        <w:autoSpaceDE/>
        <w:autoSpaceDN/>
        <w:bidi w:val="0"/>
        <w:adjustRightInd/>
        <w:snapToGrid/>
        <w:spacing w:line="360" w:lineRule="exact"/>
        <w:ind w:left="-320" w:leftChars="-100" w:firstLine="560" w:firstLineChars="200"/>
        <w:textAlignment w:val="auto"/>
        <w:rPr>
          <w:rFonts w:hint="eastAsia" w:ascii="Times New Roman" w:hAnsi="Times New Roman" w:eastAsia="仿宋_GB2312" w:cs="仿宋_GB2312"/>
          <w:sz w:val="28"/>
          <w:szCs w:val="28"/>
        </w:rPr>
      </w:pPr>
      <w:r>
        <w:rPr>
          <w:rFonts w:hint="default" w:ascii="Times New Roman" w:hAnsi="Times New Roman" w:eastAsia="仿宋_GB2312" w:cs="仿宋_GB2312"/>
          <w:sz w:val="28"/>
          <w:szCs w:val="28"/>
          <w:lang w:val="en"/>
        </w:rPr>
        <w:t>2.</w:t>
      </w:r>
      <w:r>
        <w:rPr>
          <w:rFonts w:hint="eastAsia" w:ascii="Times New Roman" w:hAnsi="Times New Roman" w:eastAsia="仿宋_GB2312" w:cs="仿宋_GB2312"/>
          <w:sz w:val="28"/>
          <w:szCs w:val="28"/>
        </w:rPr>
        <w:t>专利类型指：发明、实用新型、外观设计。</w:t>
      </w:r>
      <w:r>
        <w:rPr>
          <w:rFonts w:hint="eastAsia" w:ascii="Times New Roman" w:hAnsi="Times New Roman" w:eastAsia="仿宋_GB2312" w:cs="仿宋_GB2312"/>
          <w:sz w:val="28"/>
          <w:szCs w:val="28"/>
          <w:lang w:eastAsia="zh-CN"/>
        </w:rPr>
        <w:t>转化方式</w:t>
      </w:r>
      <w:r>
        <w:rPr>
          <w:rFonts w:hint="eastAsia" w:ascii="Times New Roman" w:hAnsi="Times New Roman" w:eastAsia="仿宋_GB2312" w:cs="仿宋_GB2312"/>
          <w:sz w:val="28"/>
          <w:szCs w:val="28"/>
        </w:rPr>
        <w:t>指：转让、</w:t>
      </w:r>
      <w:r>
        <w:rPr>
          <w:rFonts w:hint="eastAsia" w:ascii="Times New Roman" w:hAnsi="Times New Roman" w:eastAsia="仿宋_GB2312" w:cs="仿宋_GB2312"/>
          <w:sz w:val="28"/>
          <w:szCs w:val="28"/>
          <w:lang w:eastAsia="zh-CN"/>
        </w:rPr>
        <w:t>实施</w:t>
      </w:r>
      <w:r>
        <w:rPr>
          <w:rFonts w:hint="eastAsia" w:ascii="Times New Roman" w:hAnsi="Times New Roman" w:eastAsia="仿宋_GB2312" w:cs="仿宋_GB2312"/>
          <w:sz w:val="28"/>
          <w:szCs w:val="28"/>
        </w:rPr>
        <w:t>许可。</w:t>
      </w:r>
    </w:p>
    <w:p w14:paraId="1DA9D99E">
      <w:pPr>
        <w:keepNext w:val="0"/>
        <w:keepLines w:val="0"/>
        <w:pageBreakBefore w:val="0"/>
        <w:widowControl w:val="0"/>
        <w:kinsoku/>
        <w:wordWrap/>
        <w:overflowPunct/>
        <w:topLinePunct w:val="0"/>
        <w:autoSpaceDE/>
        <w:autoSpaceDN/>
        <w:bidi w:val="0"/>
        <w:adjustRightInd/>
        <w:snapToGrid/>
        <w:spacing w:line="360" w:lineRule="exact"/>
        <w:ind w:left="-320" w:leftChars="-100" w:firstLine="560" w:firstLineChars="200"/>
        <w:textAlignment w:val="auto"/>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3</w:t>
      </w:r>
      <w:r>
        <w:rPr>
          <w:rFonts w:hint="default" w:ascii="Times New Roman" w:hAnsi="Times New Roman" w:eastAsia="仿宋_GB2312" w:cs="仿宋_GB2312"/>
          <w:sz w:val="28"/>
          <w:szCs w:val="28"/>
          <w:lang w:val="en" w:eastAsia="zh-CN"/>
        </w:rPr>
        <w:t>.</w:t>
      </w:r>
      <w:r>
        <w:rPr>
          <w:rFonts w:hint="eastAsia" w:ascii="Times New Roman" w:hAnsi="Times New Roman" w:eastAsia="仿宋_GB2312" w:cs="仿宋_GB2312"/>
          <w:sz w:val="28"/>
          <w:szCs w:val="28"/>
          <w:lang w:val="en-US" w:eastAsia="zh-CN"/>
        </w:rPr>
        <w:t xml:space="preserve">转化金额指：该项专利的转让、许可金额或涉及该专利的技术合同成交额。一项合同中涉及多项专利或同时涉及专利以及其他知识产权或非专利技术的，应当区分填写专利部分的金额。保留整数，四舍五入。  </w:t>
      </w:r>
    </w:p>
    <w:p w14:paraId="50F680A2">
      <w:pPr>
        <w:keepNext w:val="0"/>
        <w:keepLines w:val="0"/>
        <w:pageBreakBefore w:val="0"/>
        <w:widowControl w:val="0"/>
        <w:kinsoku/>
        <w:wordWrap/>
        <w:overflowPunct/>
        <w:topLinePunct w:val="0"/>
        <w:autoSpaceDE/>
        <w:autoSpaceDN/>
        <w:bidi w:val="0"/>
        <w:adjustRightInd/>
        <w:snapToGrid/>
        <w:spacing w:line="360" w:lineRule="exact"/>
        <w:ind w:left="-320" w:leftChars="-100" w:firstLine="560" w:firstLineChars="200"/>
        <w:textAlignment w:val="auto"/>
        <w:rPr>
          <w:rFonts w:hint="eastAsia" w:ascii="Times New Roman" w:hAnsi="Times New Roman" w:eastAsia="仿宋_GB2312"/>
          <w:lang w:val="en" w:eastAsia="zh-CN"/>
        </w:rPr>
      </w:pPr>
      <w:r>
        <w:rPr>
          <w:rFonts w:hint="eastAsia" w:ascii="Times New Roman" w:hAnsi="Times New Roman" w:eastAsia="仿宋_GB2312" w:cs="仿宋_GB2312"/>
          <w:sz w:val="28"/>
          <w:szCs w:val="28"/>
          <w:lang w:val="en-US" w:eastAsia="zh-CN"/>
        </w:rPr>
        <w:t>4</w:t>
      </w:r>
      <w:r>
        <w:rPr>
          <w:rFonts w:hint="default" w:ascii="Times New Roman" w:hAnsi="Times New Roman" w:eastAsia="仿宋_GB2312" w:cs="仿宋_GB2312"/>
          <w:sz w:val="28"/>
          <w:szCs w:val="28"/>
          <w:lang w:val="en"/>
        </w:rPr>
        <w:t>.</w:t>
      </w:r>
      <w:r>
        <w:rPr>
          <w:rFonts w:hint="eastAsia" w:ascii="Times New Roman" w:hAnsi="Times New Roman" w:eastAsia="仿宋_GB2312" w:cs="仿宋_GB2312"/>
          <w:sz w:val="28"/>
          <w:szCs w:val="28"/>
          <w:lang w:val="en" w:eastAsia="zh-CN"/>
        </w:rPr>
        <w:t>同一转让或许可合同中涉及多个专利的，信息一致的单元格可以合并。</w:t>
      </w:r>
    </w:p>
    <w:p w14:paraId="1B05EAB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sz w:val="32"/>
          <w:szCs w:val="32"/>
          <w:lang w:val="en-US" w:eastAsia="zh-CN"/>
        </w:rPr>
      </w:pPr>
      <w:r>
        <w:rPr>
          <w:rFonts w:ascii="Times New Roman" w:hAnsi="Times New Roman" w:eastAsia="黑体"/>
          <w:sz w:val="32"/>
          <w:szCs w:val="32"/>
        </w:rPr>
        <w:br w:type="page"/>
      </w:r>
      <w:r>
        <w:rPr>
          <w:rFonts w:ascii="Times New Roman" w:hAnsi="Times New Roman" w:eastAsia="黑体"/>
          <w:sz w:val="32"/>
          <w:szCs w:val="32"/>
        </w:rPr>
        <w:t>附</w:t>
      </w:r>
      <w:r>
        <w:rPr>
          <w:rFonts w:hint="eastAsia" w:ascii="Times New Roman" w:hAnsi="Times New Roman" w:eastAsia="黑体"/>
          <w:sz w:val="32"/>
          <w:szCs w:val="32"/>
          <w:lang w:eastAsia="zh-CN"/>
        </w:rPr>
        <w:t>表</w:t>
      </w:r>
      <w:r>
        <w:rPr>
          <w:rFonts w:hint="eastAsia" w:ascii="Times New Roman" w:hAnsi="Times New Roman" w:eastAsia="黑体" w:cs="Times New Roman"/>
          <w:sz w:val="32"/>
          <w:szCs w:val="32"/>
          <w:lang w:val="en-US" w:eastAsia="zh-CN"/>
        </w:rPr>
        <w:t>2</w:t>
      </w:r>
    </w:p>
    <w:p w14:paraId="7D309CD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黑体" w:cs="Times New Roman"/>
          <w:sz w:val="32"/>
          <w:szCs w:val="32"/>
          <w:lang w:eastAsia="zh-CN"/>
        </w:rPr>
      </w:pPr>
    </w:p>
    <w:p w14:paraId="6AFC128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sz w:val="44"/>
          <w:szCs w:val="44"/>
          <w:lang w:eastAsia="zh-CN"/>
        </w:rPr>
      </w:pPr>
      <w:r>
        <w:rPr>
          <w:rFonts w:hint="eastAsia" w:ascii="Times New Roman" w:hAnsi="Times New Roman" w:eastAsia="方正小标宋简体" w:cs="方正小标宋简体"/>
          <w:sz w:val="44"/>
          <w:szCs w:val="44"/>
          <w:lang w:eastAsia="zh-CN"/>
        </w:rPr>
        <w:t>专利转化运用服务情况（服务机构适用）</w:t>
      </w:r>
    </w:p>
    <w:p w14:paraId="7BEFD0A4">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cs="Times New Roman"/>
          <w:sz w:val="32"/>
          <w:szCs w:val="32"/>
        </w:rPr>
      </w:pPr>
    </w:p>
    <w:p w14:paraId="03B3AD44">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_GB2312" w:cs="仿宋_GB2312"/>
          <w:sz w:val="28"/>
          <w:szCs w:val="28"/>
          <w:u w:val="single"/>
          <w:lang w:val="en-US" w:eastAsia="zh-CN"/>
        </w:rPr>
      </w:pPr>
      <w:r>
        <w:rPr>
          <w:rFonts w:hint="eastAsia" w:ascii="Times New Roman" w:hAnsi="Times New Roman" w:eastAsia="仿宋_GB2312" w:cs="仿宋_GB2312"/>
          <w:sz w:val="28"/>
          <w:szCs w:val="28"/>
          <w:lang w:val="en" w:eastAsia="zh-CN"/>
        </w:rPr>
        <w:t>申报单位名称：</w:t>
      </w:r>
      <w:r>
        <w:rPr>
          <w:rFonts w:hint="eastAsia" w:ascii="Times New Roman" w:hAnsi="Times New Roman" w:eastAsia="仿宋_GB2312" w:cs="仿宋_GB2312"/>
          <w:sz w:val="28"/>
          <w:szCs w:val="28"/>
          <w:u w:val="single"/>
          <w:lang w:val="en-US" w:eastAsia="zh-CN"/>
        </w:rPr>
        <w:t xml:space="preserve">                 （单位公章）</w:t>
      </w:r>
    </w:p>
    <w:tbl>
      <w:tblPr>
        <w:tblStyle w:val="12"/>
        <w:tblW w:w="14040"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342"/>
        <w:gridCol w:w="1445"/>
        <w:gridCol w:w="2256"/>
        <w:gridCol w:w="1978"/>
        <w:gridCol w:w="1894"/>
        <w:gridCol w:w="2077"/>
        <w:gridCol w:w="1221"/>
      </w:tblGrid>
      <w:tr w14:paraId="3BC3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827" w:type="dxa"/>
            <w:noWrap w:val="0"/>
            <w:vAlign w:val="center"/>
          </w:tcPr>
          <w:p w14:paraId="65C0B808">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序号</w:t>
            </w:r>
          </w:p>
        </w:tc>
        <w:tc>
          <w:tcPr>
            <w:tcW w:w="2342" w:type="dxa"/>
            <w:noWrap w:val="0"/>
            <w:vAlign w:val="center"/>
          </w:tcPr>
          <w:p w14:paraId="73CE27F4">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服务合同名称</w:t>
            </w:r>
          </w:p>
        </w:tc>
        <w:tc>
          <w:tcPr>
            <w:tcW w:w="1445" w:type="dxa"/>
            <w:noWrap w:val="0"/>
            <w:vAlign w:val="center"/>
          </w:tcPr>
          <w:p w14:paraId="540E8EFD">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服务类型</w:t>
            </w:r>
          </w:p>
        </w:tc>
        <w:tc>
          <w:tcPr>
            <w:tcW w:w="2256" w:type="dxa"/>
            <w:noWrap w:val="0"/>
            <w:vAlign w:val="center"/>
          </w:tcPr>
          <w:p w14:paraId="7AEC0F09">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涉及专利号</w:t>
            </w:r>
          </w:p>
        </w:tc>
        <w:tc>
          <w:tcPr>
            <w:tcW w:w="1978" w:type="dxa"/>
            <w:noWrap w:val="0"/>
            <w:vAlign w:val="center"/>
          </w:tcPr>
          <w:p w14:paraId="606C0276">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专利转化方式</w:t>
            </w:r>
          </w:p>
        </w:tc>
        <w:tc>
          <w:tcPr>
            <w:tcW w:w="1894" w:type="dxa"/>
            <w:noWrap w:val="0"/>
            <w:vAlign w:val="center"/>
          </w:tcPr>
          <w:p w14:paraId="723D1432">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专利转化</w:t>
            </w:r>
          </w:p>
          <w:p w14:paraId="0A1CF2E0">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登记备案日期</w:t>
            </w:r>
          </w:p>
        </w:tc>
        <w:tc>
          <w:tcPr>
            <w:tcW w:w="2077" w:type="dxa"/>
            <w:noWrap w:val="0"/>
            <w:vAlign w:val="center"/>
          </w:tcPr>
          <w:p w14:paraId="10A8DC3E">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服务专利转化金额（万元）</w:t>
            </w:r>
          </w:p>
        </w:tc>
        <w:tc>
          <w:tcPr>
            <w:tcW w:w="1221" w:type="dxa"/>
            <w:noWrap w:val="0"/>
            <w:vAlign w:val="center"/>
          </w:tcPr>
          <w:p w14:paraId="7D7BDA92">
            <w:pPr>
              <w:jc w:val="center"/>
              <w:rPr>
                <w:rFonts w:hint="eastAsia" w:ascii="Times New Roman" w:hAnsi="Times New Roman" w:eastAsia="黑体" w:cs="黑体"/>
                <w:b w:val="0"/>
                <w:bCs/>
                <w:sz w:val="24"/>
                <w:szCs w:val="24"/>
                <w:lang w:val="en-US" w:bidi="zh-CN"/>
              </w:rPr>
            </w:pPr>
            <w:r>
              <w:rPr>
                <w:rFonts w:hint="eastAsia" w:ascii="Times New Roman" w:hAnsi="Times New Roman" w:eastAsia="黑体" w:cs="黑体"/>
                <w:b w:val="0"/>
                <w:bCs/>
                <w:sz w:val="24"/>
                <w:szCs w:val="24"/>
                <w:lang w:val="en-US" w:bidi="zh-CN"/>
              </w:rPr>
              <w:t>备注</w:t>
            </w:r>
          </w:p>
        </w:tc>
      </w:tr>
      <w:tr w14:paraId="01E7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27" w:type="dxa"/>
            <w:noWrap w:val="0"/>
            <w:vAlign w:val="center"/>
          </w:tcPr>
          <w:p w14:paraId="7D9F7684">
            <w:pPr>
              <w:jc w:val="center"/>
              <w:rPr>
                <w:rFonts w:hint="default" w:ascii="Times New Roman" w:hAnsi="Times New Roman" w:eastAsia="黑体" w:cs="黑体"/>
                <w:kern w:val="2"/>
                <w:sz w:val="24"/>
                <w:szCs w:val="24"/>
                <w:lang w:val="en-US" w:eastAsia="zh-CN" w:bidi="ar-SA"/>
              </w:rPr>
            </w:pPr>
            <w:r>
              <w:rPr>
                <w:rFonts w:hint="eastAsia" w:ascii="Times New Roman" w:hAnsi="Times New Roman" w:eastAsia="黑体" w:cs="黑体"/>
                <w:sz w:val="24"/>
                <w:szCs w:val="24"/>
                <w:lang w:eastAsia="zh-CN"/>
              </w:rPr>
              <w:t>例</w:t>
            </w:r>
            <w:r>
              <w:rPr>
                <w:rFonts w:hint="eastAsia" w:ascii="Times New Roman" w:hAnsi="Times New Roman" w:eastAsia="黑体" w:cs="黑体"/>
                <w:sz w:val="24"/>
                <w:szCs w:val="24"/>
                <w:lang w:val="en-US" w:eastAsia="zh-CN"/>
              </w:rPr>
              <w:t>1</w:t>
            </w:r>
          </w:p>
        </w:tc>
        <w:tc>
          <w:tcPr>
            <w:tcW w:w="2342" w:type="dxa"/>
            <w:noWrap w:val="0"/>
            <w:vAlign w:val="center"/>
          </w:tcPr>
          <w:p w14:paraId="37CFB04F">
            <w:pPr>
              <w:jc w:val="center"/>
              <w:rPr>
                <w:rFonts w:hint="default"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xx服务协议</w:t>
            </w:r>
          </w:p>
        </w:tc>
        <w:tc>
          <w:tcPr>
            <w:tcW w:w="1445" w:type="dxa"/>
            <w:noWrap w:val="0"/>
            <w:vAlign w:val="center"/>
          </w:tcPr>
          <w:p w14:paraId="0DCFE446">
            <w:pPr>
              <w:jc w:val="center"/>
              <w:rPr>
                <w:rFonts w:hint="eastAsia"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咨询</w:t>
            </w:r>
          </w:p>
        </w:tc>
        <w:tc>
          <w:tcPr>
            <w:tcW w:w="2256" w:type="dxa"/>
            <w:noWrap w:val="0"/>
            <w:vAlign w:val="center"/>
          </w:tcPr>
          <w:p w14:paraId="12462C89">
            <w:pPr>
              <w:jc w:val="center"/>
              <w:rPr>
                <w:rFonts w:hint="default" w:ascii="Times New Roman" w:hAnsi="Times New Roman" w:eastAsia="黑体" w:cs="黑体"/>
                <w:sz w:val="24"/>
                <w:szCs w:val="24"/>
                <w:lang w:val="en-US" w:eastAsia="zh-CN"/>
              </w:rPr>
            </w:pPr>
            <w:r>
              <w:rPr>
                <w:rFonts w:hint="default" w:ascii="Times New Roman" w:hAnsi="Times New Roman" w:eastAsia="黑体" w:cs="黑体"/>
                <w:sz w:val="24"/>
                <w:szCs w:val="24"/>
                <w:lang w:val="en" w:eastAsia="zh-CN"/>
              </w:rPr>
              <w:t>2020XXXXXXXXX</w:t>
            </w:r>
          </w:p>
        </w:tc>
        <w:tc>
          <w:tcPr>
            <w:tcW w:w="1978" w:type="dxa"/>
            <w:noWrap w:val="0"/>
            <w:vAlign w:val="center"/>
          </w:tcPr>
          <w:p w14:paraId="43C634BC">
            <w:pPr>
              <w:jc w:val="center"/>
              <w:rPr>
                <w:rFonts w:hint="default"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转让</w:t>
            </w:r>
          </w:p>
        </w:tc>
        <w:tc>
          <w:tcPr>
            <w:tcW w:w="1894" w:type="dxa"/>
            <w:noWrap w:val="0"/>
            <w:vAlign w:val="center"/>
          </w:tcPr>
          <w:p w14:paraId="594E1C67">
            <w:pPr>
              <w:jc w:val="center"/>
              <w:rPr>
                <w:rFonts w:hint="default" w:ascii="Times New Roman" w:hAnsi="Times New Roman" w:eastAsia="黑体" w:cs="黑体"/>
                <w:sz w:val="24"/>
                <w:szCs w:val="24"/>
                <w:lang w:val="en" w:eastAsia="zh-CN"/>
              </w:rPr>
            </w:pPr>
            <w:r>
              <w:rPr>
                <w:rFonts w:hint="eastAsia" w:ascii="Times New Roman" w:hAnsi="Times New Roman" w:eastAsia="黑体" w:cs="黑体"/>
                <w:sz w:val="24"/>
                <w:szCs w:val="24"/>
                <w:lang w:val="en-US" w:eastAsia="zh-CN"/>
              </w:rPr>
              <w:t>2024</w:t>
            </w:r>
            <w:r>
              <w:rPr>
                <w:rFonts w:hint="default" w:ascii="Times New Roman" w:hAnsi="Times New Roman" w:eastAsia="黑体" w:cs="黑体"/>
                <w:sz w:val="24"/>
                <w:szCs w:val="24"/>
                <w:lang w:val="en" w:eastAsia="zh-CN"/>
              </w:rPr>
              <w:t>.10.15</w:t>
            </w:r>
          </w:p>
        </w:tc>
        <w:tc>
          <w:tcPr>
            <w:tcW w:w="2077" w:type="dxa"/>
            <w:noWrap w:val="0"/>
            <w:vAlign w:val="center"/>
          </w:tcPr>
          <w:p w14:paraId="663600B8">
            <w:pPr>
              <w:jc w:val="center"/>
              <w:rPr>
                <w:rFonts w:hint="default" w:ascii="Times New Roman" w:hAnsi="Times New Roman" w:eastAsia="黑体" w:cs="黑体"/>
                <w:sz w:val="24"/>
                <w:szCs w:val="24"/>
                <w:lang w:val="en" w:eastAsia="zh-CN"/>
              </w:rPr>
            </w:pPr>
            <w:r>
              <w:rPr>
                <w:rFonts w:hint="default" w:ascii="Times New Roman" w:hAnsi="Times New Roman" w:eastAsia="黑体" w:cs="黑体"/>
                <w:sz w:val="24"/>
                <w:szCs w:val="24"/>
                <w:lang w:val="en" w:eastAsia="zh-CN"/>
              </w:rPr>
              <w:t>XX</w:t>
            </w:r>
          </w:p>
        </w:tc>
        <w:tc>
          <w:tcPr>
            <w:tcW w:w="1221" w:type="dxa"/>
            <w:noWrap w:val="0"/>
            <w:vAlign w:val="top"/>
          </w:tcPr>
          <w:p w14:paraId="6F5909D9">
            <w:pPr>
              <w:rPr>
                <w:rFonts w:ascii="Times New Roman" w:hAnsi="Times New Roman" w:eastAsia="黑体" w:cs="黑体"/>
                <w:sz w:val="24"/>
                <w:szCs w:val="24"/>
              </w:rPr>
            </w:pPr>
          </w:p>
        </w:tc>
      </w:tr>
      <w:tr w14:paraId="2D20B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27" w:type="dxa"/>
            <w:vMerge w:val="restart"/>
            <w:noWrap w:val="0"/>
            <w:vAlign w:val="center"/>
          </w:tcPr>
          <w:p w14:paraId="065B69CA">
            <w:pPr>
              <w:jc w:val="center"/>
              <w:rPr>
                <w:rFonts w:hint="eastAsia" w:ascii="Times New Roman" w:hAnsi="Times New Roman" w:eastAsia="黑体" w:cs="黑体"/>
                <w:sz w:val="24"/>
                <w:szCs w:val="24"/>
                <w:lang w:val="en-US" w:eastAsia="zh-CN"/>
              </w:rPr>
            </w:pPr>
            <w:r>
              <w:rPr>
                <w:rFonts w:hint="eastAsia" w:ascii="Times New Roman" w:hAnsi="Times New Roman" w:eastAsia="黑体" w:cs="黑体"/>
                <w:sz w:val="24"/>
                <w:szCs w:val="24"/>
              </w:rPr>
              <w:t>例</w:t>
            </w:r>
            <w:r>
              <w:rPr>
                <w:rFonts w:hint="eastAsia" w:ascii="Times New Roman" w:hAnsi="Times New Roman" w:eastAsia="黑体" w:cs="黑体"/>
                <w:sz w:val="24"/>
                <w:szCs w:val="24"/>
                <w:lang w:val="en-US" w:eastAsia="zh-CN"/>
              </w:rPr>
              <w:t>2</w:t>
            </w:r>
          </w:p>
        </w:tc>
        <w:tc>
          <w:tcPr>
            <w:tcW w:w="2342" w:type="dxa"/>
            <w:vMerge w:val="restart"/>
            <w:noWrap w:val="0"/>
            <w:vAlign w:val="center"/>
          </w:tcPr>
          <w:p w14:paraId="3A0696C0">
            <w:pPr>
              <w:jc w:val="center"/>
              <w:rPr>
                <w:rFonts w:hint="eastAsia"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xx服务协议</w:t>
            </w:r>
          </w:p>
        </w:tc>
        <w:tc>
          <w:tcPr>
            <w:tcW w:w="1445" w:type="dxa"/>
            <w:vMerge w:val="restart"/>
            <w:noWrap w:val="0"/>
            <w:vAlign w:val="center"/>
          </w:tcPr>
          <w:p w14:paraId="33D5F9EB">
            <w:pPr>
              <w:jc w:val="center"/>
              <w:rPr>
                <w:rFonts w:hint="eastAsia"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分析</w:t>
            </w:r>
          </w:p>
        </w:tc>
        <w:tc>
          <w:tcPr>
            <w:tcW w:w="2256" w:type="dxa"/>
            <w:noWrap w:val="0"/>
            <w:vAlign w:val="center"/>
          </w:tcPr>
          <w:p w14:paraId="15260BD3">
            <w:pPr>
              <w:jc w:val="center"/>
              <w:rPr>
                <w:rFonts w:hint="eastAsia" w:ascii="Times New Roman" w:hAnsi="Times New Roman" w:eastAsia="黑体" w:cs="黑体"/>
                <w:sz w:val="24"/>
                <w:szCs w:val="24"/>
                <w:lang w:val="en-US" w:eastAsia="zh-CN"/>
              </w:rPr>
            </w:pPr>
            <w:r>
              <w:rPr>
                <w:rFonts w:hint="default" w:ascii="Times New Roman" w:hAnsi="Times New Roman" w:eastAsia="黑体" w:cs="黑体"/>
                <w:sz w:val="24"/>
                <w:szCs w:val="24"/>
                <w:lang w:val="en" w:eastAsia="zh-CN"/>
              </w:rPr>
              <w:t>2018XXXXXXXXX</w:t>
            </w:r>
          </w:p>
        </w:tc>
        <w:tc>
          <w:tcPr>
            <w:tcW w:w="1978" w:type="dxa"/>
            <w:vMerge w:val="restart"/>
            <w:noWrap w:val="0"/>
            <w:vAlign w:val="center"/>
          </w:tcPr>
          <w:p w14:paraId="0C5DB6EF">
            <w:pPr>
              <w:jc w:val="center"/>
              <w:rPr>
                <w:rFonts w:hint="eastAsia"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实施许可</w:t>
            </w:r>
          </w:p>
        </w:tc>
        <w:tc>
          <w:tcPr>
            <w:tcW w:w="1894" w:type="dxa"/>
            <w:noWrap w:val="0"/>
            <w:vAlign w:val="center"/>
          </w:tcPr>
          <w:p w14:paraId="078A87ED">
            <w:pPr>
              <w:jc w:val="center"/>
              <w:rPr>
                <w:rFonts w:hint="eastAsia"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2024</w:t>
            </w:r>
            <w:r>
              <w:rPr>
                <w:rFonts w:hint="default" w:ascii="Times New Roman" w:hAnsi="Times New Roman" w:eastAsia="黑体" w:cs="黑体"/>
                <w:sz w:val="24"/>
                <w:szCs w:val="24"/>
                <w:lang w:val="en" w:eastAsia="zh-CN"/>
              </w:rPr>
              <w:t>.1</w:t>
            </w:r>
            <w:r>
              <w:rPr>
                <w:rFonts w:hint="eastAsia" w:ascii="Times New Roman" w:hAnsi="Times New Roman" w:eastAsia="黑体" w:cs="黑体"/>
                <w:sz w:val="24"/>
                <w:szCs w:val="24"/>
                <w:lang w:val="en-US" w:eastAsia="zh-CN"/>
              </w:rPr>
              <w:t>1</w:t>
            </w:r>
            <w:r>
              <w:rPr>
                <w:rFonts w:hint="default" w:ascii="Times New Roman" w:hAnsi="Times New Roman" w:eastAsia="黑体" w:cs="黑体"/>
                <w:sz w:val="24"/>
                <w:szCs w:val="24"/>
                <w:lang w:val="en" w:eastAsia="zh-CN"/>
              </w:rPr>
              <w:t>.</w:t>
            </w:r>
            <w:r>
              <w:rPr>
                <w:rFonts w:hint="eastAsia" w:ascii="Times New Roman" w:hAnsi="Times New Roman" w:eastAsia="黑体" w:cs="黑体"/>
                <w:sz w:val="24"/>
                <w:szCs w:val="24"/>
                <w:lang w:val="en-US" w:eastAsia="zh-CN"/>
              </w:rPr>
              <w:t>20</w:t>
            </w:r>
          </w:p>
        </w:tc>
        <w:tc>
          <w:tcPr>
            <w:tcW w:w="2077" w:type="dxa"/>
            <w:vMerge w:val="restart"/>
            <w:noWrap w:val="0"/>
            <w:vAlign w:val="center"/>
          </w:tcPr>
          <w:p w14:paraId="46F3ECEB">
            <w:pPr>
              <w:jc w:val="center"/>
              <w:rPr>
                <w:rFonts w:hint="default"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XX</w:t>
            </w:r>
          </w:p>
        </w:tc>
        <w:tc>
          <w:tcPr>
            <w:tcW w:w="1221" w:type="dxa"/>
            <w:noWrap w:val="0"/>
            <w:vAlign w:val="center"/>
          </w:tcPr>
          <w:p w14:paraId="646212BD">
            <w:pPr>
              <w:jc w:val="center"/>
              <w:rPr>
                <w:rFonts w:ascii="Times New Roman" w:hAnsi="Times New Roman" w:eastAsia="黑体" w:cs="黑体"/>
                <w:sz w:val="24"/>
                <w:szCs w:val="24"/>
              </w:rPr>
            </w:pPr>
          </w:p>
        </w:tc>
      </w:tr>
      <w:tr w14:paraId="02BF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27" w:type="dxa"/>
            <w:vMerge w:val="continue"/>
            <w:noWrap w:val="0"/>
            <w:vAlign w:val="center"/>
          </w:tcPr>
          <w:p w14:paraId="1564265C">
            <w:pPr>
              <w:jc w:val="center"/>
              <w:rPr>
                <w:rFonts w:ascii="Times New Roman" w:hAnsi="Times New Roman" w:eastAsia="黑体" w:cs="黑体"/>
                <w:sz w:val="24"/>
                <w:szCs w:val="24"/>
              </w:rPr>
            </w:pPr>
          </w:p>
        </w:tc>
        <w:tc>
          <w:tcPr>
            <w:tcW w:w="2342" w:type="dxa"/>
            <w:vMerge w:val="continue"/>
            <w:noWrap w:val="0"/>
            <w:vAlign w:val="center"/>
          </w:tcPr>
          <w:p w14:paraId="62121D5E">
            <w:pPr>
              <w:jc w:val="center"/>
              <w:rPr>
                <w:rFonts w:hint="eastAsia" w:ascii="Times New Roman" w:hAnsi="Times New Roman" w:eastAsia="黑体" w:cs="黑体"/>
                <w:sz w:val="24"/>
                <w:szCs w:val="24"/>
                <w:lang w:val="en-US" w:eastAsia="zh-CN"/>
              </w:rPr>
            </w:pPr>
          </w:p>
        </w:tc>
        <w:tc>
          <w:tcPr>
            <w:tcW w:w="1445" w:type="dxa"/>
            <w:vMerge w:val="continue"/>
            <w:noWrap w:val="0"/>
            <w:vAlign w:val="center"/>
          </w:tcPr>
          <w:p w14:paraId="7D53FA04">
            <w:pPr>
              <w:jc w:val="center"/>
              <w:rPr>
                <w:rFonts w:hint="eastAsia" w:ascii="Times New Roman" w:hAnsi="Times New Roman" w:eastAsia="黑体" w:cs="黑体"/>
                <w:sz w:val="24"/>
                <w:szCs w:val="24"/>
                <w:lang w:val="en-US" w:eastAsia="zh-CN"/>
              </w:rPr>
            </w:pPr>
          </w:p>
        </w:tc>
        <w:tc>
          <w:tcPr>
            <w:tcW w:w="2256" w:type="dxa"/>
            <w:noWrap w:val="0"/>
            <w:vAlign w:val="center"/>
          </w:tcPr>
          <w:p w14:paraId="3C5AC768">
            <w:pPr>
              <w:jc w:val="center"/>
              <w:rPr>
                <w:rFonts w:hint="eastAsia" w:ascii="Times New Roman" w:hAnsi="Times New Roman" w:eastAsia="黑体" w:cs="黑体"/>
                <w:sz w:val="24"/>
                <w:szCs w:val="24"/>
                <w:lang w:val="en-US" w:eastAsia="zh-CN"/>
              </w:rPr>
            </w:pPr>
            <w:r>
              <w:rPr>
                <w:rFonts w:hint="default" w:ascii="Times New Roman" w:hAnsi="Times New Roman" w:eastAsia="黑体" w:cs="黑体"/>
                <w:sz w:val="24"/>
                <w:szCs w:val="24"/>
                <w:lang w:val="en" w:eastAsia="zh-CN"/>
              </w:rPr>
              <w:t>2022XXXXXXXXX</w:t>
            </w:r>
          </w:p>
        </w:tc>
        <w:tc>
          <w:tcPr>
            <w:tcW w:w="1978" w:type="dxa"/>
            <w:vMerge w:val="continue"/>
            <w:noWrap w:val="0"/>
            <w:vAlign w:val="center"/>
          </w:tcPr>
          <w:p w14:paraId="3B5C7724">
            <w:pPr>
              <w:jc w:val="center"/>
              <w:rPr>
                <w:rFonts w:hint="eastAsia" w:ascii="Times New Roman" w:hAnsi="Times New Roman" w:eastAsia="黑体" w:cs="黑体"/>
                <w:sz w:val="24"/>
                <w:szCs w:val="24"/>
                <w:lang w:val="en-US" w:eastAsia="zh-CN"/>
              </w:rPr>
            </w:pPr>
          </w:p>
        </w:tc>
        <w:tc>
          <w:tcPr>
            <w:tcW w:w="1894" w:type="dxa"/>
            <w:noWrap w:val="0"/>
            <w:vAlign w:val="center"/>
          </w:tcPr>
          <w:p w14:paraId="5F45E798">
            <w:pPr>
              <w:jc w:val="center"/>
              <w:rPr>
                <w:rFonts w:hint="eastAsia" w:ascii="Times New Roman" w:hAnsi="Times New Roman" w:eastAsia="黑体" w:cs="黑体"/>
                <w:sz w:val="24"/>
                <w:szCs w:val="24"/>
                <w:lang w:val="en-US" w:eastAsia="zh-CN"/>
              </w:rPr>
            </w:pPr>
            <w:r>
              <w:rPr>
                <w:rFonts w:hint="eastAsia" w:ascii="Times New Roman" w:hAnsi="Times New Roman" w:eastAsia="黑体" w:cs="黑体"/>
                <w:sz w:val="24"/>
                <w:szCs w:val="24"/>
                <w:lang w:val="en-US" w:eastAsia="zh-CN"/>
              </w:rPr>
              <w:t>2024</w:t>
            </w:r>
            <w:r>
              <w:rPr>
                <w:rFonts w:hint="default" w:ascii="Times New Roman" w:hAnsi="Times New Roman" w:eastAsia="黑体" w:cs="黑体"/>
                <w:sz w:val="24"/>
                <w:szCs w:val="24"/>
                <w:lang w:val="en" w:eastAsia="zh-CN"/>
              </w:rPr>
              <w:t>.1</w:t>
            </w:r>
            <w:r>
              <w:rPr>
                <w:rFonts w:hint="eastAsia" w:ascii="Times New Roman" w:hAnsi="Times New Roman" w:eastAsia="黑体" w:cs="黑体"/>
                <w:sz w:val="24"/>
                <w:szCs w:val="24"/>
                <w:lang w:val="en-US" w:eastAsia="zh-CN"/>
              </w:rPr>
              <w:t>1</w:t>
            </w:r>
            <w:r>
              <w:rPr>
                <w:rFonts w:hint="default" w:ascii="Times New Roman" w:hAnsi="Times New Roman" w:eastAsia="黑体" w:cs="黑体"/>
                <w:sz w:val="24"/>
                <w:szCs w:val="24"/>
                <w:lang w:val="en" w:eastAsia="zh-CN"/>
              </w:rPr>
              <w:t>.</w:t>
            </w:r>
            <w:r>
              <w:rPr>
                <w:rFonts w:hint="eastAsia" w:ascii="Times New Roman" w:hAnsi="Times New Roman" w:eastAsia="黑体" w:cs="黑体"/>
                <w:sz w:val="24"/>
                <w:szCs w:val="24"/>
                <w:lang w:val="en-US" w:eastAsia="zh-CN"/>
              </w:rPr>
              <w:t>20</w:t>
            </w:r>
          </w:p>
        </w:tc>
        <w:tc>
          <w:tcPr>
            <w:tcW w:w="2077" w:type="dxa"/>
            <w:vMerge w:val="continue"/>
            <w:noWrap w:val="0"/>
            <w:vAlign w:val="center"/>
          </w:tcPr>
          <w:p w14:paraId="1B5B7D9D">
            <w:pPr>
              <w:jc w:val="center"/>
              <w:rPr>
                <w:rFonts w:hint="eastAsia" w:ascii="Times New Roman" w:hAnsi="Times New Roman" w:eastAsia="黑体" w:cs="黑体"/>
                <w:sz w:val="24"/>
                <w:szCs w:val="24"/>
                <w:lang w:val="en-US" w:eastAsia="zh-CN"/>
              </w:rPr>
            </w:pPr>
          </w:p>
        </w:tc>
        <w:tc>
          <w:tcPr>
            <w:tcW w:w="1221" w:type="dxa"/>
            <w:noWrap w:val="0"/>
            <w:vAlign w:val="center"/>
          </w:tcPr>
          <w:p w14:paraId="760E5B01">
            <w:pPr>
              <w:jc w:val="center"/>
              <w:rPr>
                <w:rFonts w:ascii="Times New Roman" w:hAnsi="Times New Roman" w:eastAsia="黑体" w:cs="黑体"/>
                <w:sz w:val="24"/>
                <w:szCs w:val="24"/>
              </w:rPr>
            </w:pPr>
          </w:p>
        </w:tc>
      </w:tr>
    </w:tbl>
    <w:p w14:paraId="37229EC4">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eastAsia="仿宋_GB2312" w:cs="仿宋_GB2312"/>
          <w:sz w:val="28"/>
          <w:szCs w:val="28"/>
          <w:lang w:eastAsia="zh-CN"/>
        </w:rPr>
      </w:pPr>
    </w:p>
    <w:p w14:paraId="759805A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lang w:eastAsia="zh-CN"/>
        </w:rPr>
        <w:t>注：</w:t>
      </w:r>
      <w:r>
        <w:rPr>
          <w:rFonts w:hint="default" w:ascii="Times New Roman" w:hAnsi="Times New Roman" w:eastAsia="仿宋_GB2312" w:cs="仿宋_GB2312"/>
          <w:sz w:val="28"/>
          <w:szCs w:val="28"/>
          <w:lang w:val="en" w:eastAsia="zh-CN"/>
        </w:rPr>
        <w:t>1.</w:t>
      </w:r>
      <w:r>
        <w:rPr>
          <w:rFonts w:hint="eastAsia" w:ascii="Times New Roman" w:hAnsi="Times New Roman" w:eastAsia="仿宋_GB2312" w:cs="仿宋_GB2312"/>
          <w:sz w:val="28"/>
          <w:szCs w:val="28"/>
          <w:lang w:val="en" w:eastAsia="zh-CN"/>
        </w:rPr>
        <w:t>一项合同</w:t>
      </w:r>
      <w:r>
        <w:rPr>
          <w:rFonts w:hint="eastAsia" w:ascii="Times New Roman" w:hAnsi="Times New Roman" w:eastAsia="仿宋_GB2312" w:cs="仿宋_GB2312"/>
          <w:sz w:val="28"/>
          <w:szCs w:val="28"/>
          <w:lang w:eastAsia="zh-CN"/>
        </w:rPr>
        <w:t>填写一行，可加行。</w:t>
      </w:r>
    </w:p>
    <w:p w14:paraId="6D4FF801">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textAlignment w:val="auto"/>
        <w:rPr>
          <w:rFonts w:hint="eastAsia" w:ascii="Times New Roman" w:hAnsi="Times New Roman" w:eastAsia="仿宋_GB2312" w:cs="仿宋_GB2312"/>
          <w:sz w:val="28"/>
          <w:szCs w:val="28"/>
          <w:lang w:eastAsia="zh-CN"/>
        </w:rPr>
      </w:pPr>
      <w:r>
        <w:rPr>
          <w:rFonts w:hint="default" w:ascii="Times New Roman" w:hAnsi="Times New Roman" w:eastAsia="仿宋_GB2312" w:cs="仿宋_GB2312"/>
          <w:sz w:val="28"/>
          <w:szCs w:val="28"/>
          <w:lang w:val="en" w:eastAsia="zh-CN"/>
        </w:rPr>
        <w:t>2.</w:t>
      </w:r>
      <w:r>
        <w:rPr>
          <w:rFonts w:hint="eastAsia" w:ascii="Times New Roman" w:hAnsi="Times New Roman" w:eastAsia="仿宋_GB2312" w:cs="仿宋_GB2312"/>
          <w:sz w:val="28"/>
          <w:szCs w:val="28"/>
          <w:lang w:eastAsia="zh-CN"/>
        </w:rPr>
        <w:t>服务类型指：咨询、分析、评估、交易经纪、投融资、法律合规等。</w:t>
      </w:r>
    </w:p>
    <w:p w14:paraId="19C06533">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textAlignment w:val="auto"/>
        <w:rPr>
          <w:rFonts w:hint="eastAsia" w:ascii="Times New Roman" w:hAnsi="Times New Roman" w:eastAsia="仿宋_GB2312" w:cs="仿宋_GB2312"/>
          <w:sz w:val="28"/>
          <w:szCs w:val="28"/>
          <w:lang w:eastAsia="zh-CN"/>
        </w:rPr>
      </w:pPr>
      <w:r>
        <w:rPr>
          <w:rFonts w:hint="default" w:ascii="Times New Roman" w:hAnsi="Times New Roman" w:eastAsia="仿宋_GB2312" w:cs="仿宋_GB2312"/>
          <w:sz w:val="28"/>
          <w:szCs w:val="28"/>
          <w:lang w:val="en" w:eastAsia="zh-CN"/>
        </w:rPr>
        <w:t>3.</w:t>
      </w:r>
      <w:r>
        <w:rPr>
          <w:rFonts w:hint="eastAsia" w:ascii="Times New Roman" w:hAnsi="Times New Roman" w:eastAsia="仿宋_GB2312" w:cs="仿宋_GB2312"/>
          <w:sz w:val="28"/>
          <w:szCs w:val="28"/>
          <w:lang w:eastAsia="zh-CN"/>
        </w:rPr>
        <w:t>专利转化方式指：专利转让、专利实施许可等。</w:t>
      </w:r>
    </w:p>
    <w:p w14:paraId="700FD977">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textAlignment w:val="auto"/>
        <w:rPr>
          <w:rFonts w:hint="eastAsia" w:ascii="Times New Roman" w:hAnsi="Times New Roman" w:eastAsia="仿宋_GB2312" w:cs="仿宋_GB2312"/>
          <w:sz w:val="28"/>
          <w:szCs w:val="28"/>
          <w:lang w:eastAsia="zh-CN"/>
        </w:rPr>
      </w:pPr>
      <w:r>
        <w:rPr>
          <w:rFonts w:hint="default" w:ascii="Times New Roman" w:hAnsi="Times New Roman" w:eastAsia="仿宋_GB2312" w:cs="仿宋_GB2312"/>
          <w:sz w:val="28"/>
          <w:szCs w:val="28"/>
          <w:lang w:val="en" w:eastAsia="zh-CN"/>
        </w:rPr>
        <w:t>4.</w:t>
      </w:r>
      <w:r>
        <w:rPr>
          <w:rFonts w:hint="eastAsia" w:ascii="Times New Roman" w:hAnsi="Times New Roman" w:eastAsia="仿宋_GB2312" w:cs="仿宋_GB2312"/>
          <w:sz w:val="28"/>
          <w:szCs w:val="28"/>
          <w:lang w:val="en-US" w:eastAsia="zh-CN"/>
        </w:rPr>
        <w:t>服务专利转化金额指：所服务专利的已转化金额，如所服务专利的转让、许可金额或涉及所服务专利的技术合同登记额。一项服务合同中涉及多项专利或同时涉及专利以及其他知识产权或非专利技术的，应当区分填写所服务专利部分转化的金额。保留整数，四舍五入。</w:t>
      </w:r>
    </w:p>
    <w:p w14:paraId="61523F4C">
      <w:pPr>
        <w:ind w:firstLine="640"/>
        <w:rPr>
          <w:rFonts w:hint="eastAsia" w:ascii="仿宋_GB2312" w:hAnsi="仿宋_GB2312" w:eastAsia="仿宋_GB2312" w:cs="仿宋_GB2312"/>
          <w:sz w:val="32"/>
          <w:szCs w:val="32"/>
          <w:lang w:val="en-US" w:eastAsia="zh-CN"/>
        </w:rPr>
      </w:pPr>
    </w:p>
    <w:sectPr>
      <w:footerReference r:id="rId6" w:type="default"/>
      <w:footerReference r:id="rId7" w:type="even"/>
      <w:pgSz w:w="16838" w:h="11906" w:orient="landscape"/>
      <w:pgMar w:top="1531" w:right="2098" w:bottom="1531" w:left="1985"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MS Gothic">
    <w:altName w:val="方正书宋_GBK"/>
    <w:panose1 w:val="020B0609070205080204"/>
    <w:charset w:val="80"/>
    <w:family w:val="modern"/>
    <w:pitch w:val="default"/>
    <w:sig w:usb0="00000000" w:usb1="00000000" w:usb2="00000012" w:usb3="00000000" w:csb0="4002009F" w:csb1="DFD70000"/>
  </w:font>
  <w:font w:name="仿宋_GB2312">
    <w:panose1 w:val="02010609030101010101"/>
    <w:charset w:val="86"/>
    <w:family w:val="auto"/>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FZFSK--GBK1-0">
    <w:altName w:val="仿宋_GB2312"/>
    <w:panose1 w:val="00000000000000000000"/>
    <w:charset w:val="00"/>
    <w:family w:val="auto"/>
    <w:pitch w:val="default"/>
    <w:sig w:usb0="00000000" w:usb1="00000000" w:usb2="00000000" w:usb3="00000000" w:csb0="00000000" w:csb1="00000000"/>
  </w:font>
  <w:font w:name="微软雅黑">
    <w:altName w:val="黑体"/>
    <w:panose1 w:val="020B0503020204020204"/>
    <w:charset w:val="86"/>
    <w:family w:val="swiss"/>
    <w:pitch w:val="default"/>
    <w:sig w:usb0="00000000" w:usb1="00000000" w:usb2="00000016" w:usb3="00000000" w:csb0="0004001F" w:csb1="00000000"/>
  </w:font>
  <w:font w:name="Wingdings 2">
    <w:panose1 w:val="05020102010507070707"/>
    <w:charset w:val="00"/>
    <w:family w:val="decorative"/>
    <w:pitch w:val="default"/>
    <w:sig w:usb0="00000000" w:usb1="00000000" w:usb2="00000000" w:usb3="00000000" w:csb0="80000000" w:csb1="00000000"/>
  </w:font>
  <w:font w:name="Nimbus Roman No9 L">
    <w:altName w:val="Noto Sans CJK JP Bold"/>
    <w:panose1 w:val="00000000000000000000"/>
    <w:charset w:val="00"/>
    <w:family w:val="auto"/>
    <w:pitch w:val="default"/>
    <w:sig w:usb0="00000000" w:usb1="00000000" w:usb2="00000000" w:usb3="00000000" w:csb0="00040001" w:csb1="0000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2A175">
    <w:pPr>
      <w:widowControl w:val="0"/>
      <w:snapToGrid w:val="0"/>
      <w:jc w:val="right"/>
      <w:rPr>
        <w:rFonts w:ascii="宋体" w:hAnsi="宋体" w:eastAsia="仿宋" w:cs="Times New Roman"/>
        <w:kern w:val="0"/>
        <w:sz w:val="28"/>
        <w:szCs w:val="28"/>
        <w:lang w:val="zh-CN" w:eastAsia="zh-CN" w:bidi="ar-SA"/>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445F5B5">
                          <w:pPr>
                            <w:widowControl w:val="0"/>
                            <w:snapToGrid w:val="0"/>
                            <w:jc w:val="right"/>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 PAGE   \* MERGEFORMAT </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- 7 -</w:t>
                          </w:r>
                          <w:r>
                            <w:rPr>
                              <w:rFonts w:ascii="宋体" w:hAnsi="宋体" w:eastAsia="仿宋" w:cs="Times New Roman"/>
                              <w:kern w:val="0"/>
                              <w:sz w:val="28"/>
                              <w:szCs w:val="28"/>
                              <w:lang w:val="zh-CN"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1445F5B5">
                    <w:pPr>
                      <w:widowControl w:val="0"/>
                      <w:snapToGrid w:val="0"/>
                      <w:jc w:val="right"/>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 PAGE   \* MERGEFORMAT </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- 7 -</w:t>
                    </w:r>
                    <w:r>
                      <w:rPr>
                        <w:rFonts w:ascii="宋体" w:hAnsi="宋体" w:eastAsia="仿宋" w:cs="Times New Roman"/>
                        <w:kern w:val="0"/>
                        <w:sz w:val="28"/>
                        <w:szCs w:val="28"/>
                        <w:lang w:val="zh-CN" w:eastAsia="zh-CN" w:bidi="ar-SA"/>
                      </w:rPr>
                      <w:fldChar w:fldCharType="end"/>
                    </w:r>
                  </w:p>
                </w:txbxContent>
              </v:textbox>
            </v:shape>
          </w:pict>
        </mc:Fallback>
      </mc:AlternateContent>
    </w:r>
  </w:p>
  <w:p w14:paraId="6ACFAE6A">
    <w:pPr>
      <w:widowControl w:val="0"/>
      <w:snapToGrid w:val="0"/>
      <w:jc w:val="left"/>
      <w:rPr>
        <w:rFonts w:ascii="仿宋" w:hAnsi="仿宋" w:eastAsia="仿宋" w:cs="Times New Roman"/>
        <w:kern w:val="0"/>
        <w:sz w:val="18"/>
        <w:szCs w:val="18"/>
        <w:lang w:val="zh-CN"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6A8EC">
    <w:pPr>
      <w:widowControl w:val="0"/>
      <w:snapToGrid w:val="0"/>
      <w:jc w:val="left"/>
      <w:rPr>
        <w:rFonts w:ascii="宋体" w:hAnsi="宋体" w:eastAsia="仿宋" w:cs="Times New Roman"/>
        <w:kern w:val="0"/>
        <w:sz w:val="28"/>
        <w:szCs w:val="28"/>
        <w:lang w:val="zh-CN" w:eastAsia="zh-CN" w:bidi="ar-SA"/>
      </w:rPr>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PAGE   \* MERGEFORMAT</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- 10 -</w:t>
    </w:r>
    <w:r>
      <w:rPr>
        <w:rFonts w:ascii="宋体" w:hAnsi="宋体" w:eastAsia="仿宋" w:cs="Times New Roman"/>
        <w:kern w:val="0"/>
        <w:sz w:val="28"/>
        <w:szCs w:val="28"/>
        <w:lang w:val="zh-CN" w:eastAsia="zh-CN" w:bidi="ar-SA"/>
      </w:rPr>
      <w:fldChar w:fldCharType="end"/>
    </w:r>
  </w:p>
  <w:p w14:paraId="1DA15644">
    <w:pPr>
      <w:widowControl w:val="0"/>
      <w:snapToGrid w:val="0"/>
      <w:jc w:val="left"/>
      <w:rPr>
        <w:rFonts w:ascii="仿宋" w:hAnsi="仿宋" w:eastAsia="仿宋" w:cs="Times New Roman"/>
        <w:kern w:val="0"/>
        <w:sz w:val="18"/>
        <w:szCs w:val="18"/>
        <w:lang w:val="zh-CN"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A44EE">
    <w:pPr>
      <w:pStyle w:val="7"/>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p w14:paraId="6AC65110">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DA930">
    <w:pPr>
      <w:pStyle w:val="7"/>
      <w:jc w:val="right"/>
      <w:rPr>
        <w:rFonts w:ascii="宋体" w:hAnsi="宋体"/>
        <w:sz w:val="28"/>
        <w:szCs w:val="28"/>
      </w:rPr>
    </w:pPr>
    <w:r>
      <w:rPr>
        <w:sz w:val="2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4D39ABF">
                          <w:pPr>
                            <w:pStyle w:val="7"/>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eastAsia="zh-CN"/>
                            </w:rPr>
                            <w:t>-</w:t>
                          </w:r>
                          <w:r>
                            <w:rPr>
                              <w:rFonts w:ascii="宋体" w:hAnsi="宋体"/>
                              <w:sz w:val="28"/>
                              <w:szCs w:val="28"/>
                            </w:rPr>
                            <w:t xml:space="preserve"> 11 -</w:t>
                          </w:r>
                          <w:r>
                            <w:rPr>
                              <w:rFonts w:ascii="宋体" w:hAnsi="宋体"/>
                              <w:sz w:val="28"/>
                              <w:szCs w:val="28"/>
                            </w:rPr>
                            <w:fldChar w:fldCharType="end"/>
                          </w:r>
                        </w:p>
                      </w:txbxContent>
                    </wps:txbx>
                    <wps:bodyPr vert="horz" wrap="none" lIns="0" tIns="0" rIns="0" bIns="0" anchor="t" upright="0">
                      <a:spAutoFit/>
                    </wps:bodyPr>
                  </wps:wsp>
                </a:graphicData>
              </a:graphic>
            </wp:anchor>
          </w:drawing>
        </mc:Choice>
        <mc:Fallback>
          <w:pict>
            <v:rect id="文本框 9"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CRqOwPTAQAAngMAAA4AAAAAAAAAAQAgAAAAHwEA&#10;AGRycy9lMm9Eb2MueG1sUEsFBgAAAAAGAAYAWQEAAGQFAAAAAA==&#10;">
              <v:fill on="f" focussize="0,0"/>
              <v:stroke on="f"/>
              <v:imagedata o:title=""/>
              <o:lock v:ext="edit" aspectratio="f"/>
              <v:textbox inset="0mm,0mm,0mm,0mm" style="mso-fit-shape-to-text:t;">
                <w:txbxContent>
                  <w:p w14:paraId="14D39ABF">
                    <w:pPr>
                      <w:pStyle w:val="7"/>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eastAsia="zh-CN"/>
                      </w:rPr>
                      <w:t>-</w:t>
                    </w:r>
                    <w:r>
                      <w:rPr>
                        <w:rFonts w:ascii="宋体" w:hAnsi="宋体"/>
                        <w:sz w:val="28"/>
                        <w:szCs w:val="28"/>
                      </w:rPr>
                      <w:t xml:space="preserve"> 11 -</w:t>
                    </w:r>
                    <w:r>
                      <w:rPr>
                        <w:rFonts w:ascii="宋体" w:hAnsi="宋体"/>
                        <w:sz w:val="28"/>
                        <w:szCs w:val="28"/>
                      </w:rPr>
                      <w:fldChar w:fldCharType="end"/>
                    </w:r>
                  </w:p>
                </w:txbxContent>
              </v:textbox>
            </v:rect>
          </w:pict>
        </mc:Fallback>
      </mc:AlternateContent>
    </w:r>
  </w:p>
  <w:p w14:paraId="0A81B852">
    <w:pPr>
      <w:pStyle w:val="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48C20">
    <w:pPr>
      <w:pStyle w:val="7"/>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eastAsia="zh-CN"/>
      </w:rPr>
      <w:t>-</w:t>
    </w:r>
    <w:r>
      <w:rPr>
        <w:rFonts w:ascii="宋体" w:hAnsi="宋体"/>
        <w:sz w:val="28"/>
        <w:szCs w:val="28"/>
      </w:rPr>
      <w:t xml:space="preserve"> 10 -</w:t>
    </w:r>
    <w:r>
      <w:rPr>
        <w:rFonts w:ascii="宋体" w:hAnsi="宋体"/>
        <w:sz w:val="28"/>
        <w:szCs w:val="28"/>
      </w:rPr>
      <w:fldChar w:fldCharType="end"/>
    </w:r>
  </w:p>
  <w:p w14:paraId="0DE3CD83">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C8B902"/>
    <w:multiLevelType w:val="singleLevel"/>
    <w:tmpl w:val="FEC8B902"/>
    <w:lvl w:ilvl="0" w:tentative="0">
      <w:start w:val="1"/>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F91DB0"/>
    <w:rsid w:val="1FDFA6CB"/>
    <w:rsid w:val="37F24138"/>
    <w:rsid w:val="3BFF0BE7"/>
    <w:rsid w:val="5CB051FF"/>
    <w:rsid w:val="5EF58B61"/>
    <w:rsid w:val="5F37A147"/>
    <w:rsid w:val="5F5FA5FC"/>
    <w:rsid w:val="679EE85A"/>
    <w:rsid w:val="77F73D8C"/>
    <w:rsid w:val="797FFC3D"/>
    <w:rsid w:val="7BF7FA51"/>
    <w:rsid w:val="7D6FE0C6"/>
    <w:rsid w:val="7F4500C5"/>
    <w:rsid w:val="7FDEBBEF"/>
    <w:rsid w:val="7FE34EA6"/>
    <w:rsid w:val="8F7F0858"/>
    <w:rsid w:val="97EB0D69"/>
    <w:rsid w:val="A5DC875C"/>
    <w:rsid w:val="B97DEABC"/>
    <w:rsid w:val="CEFF768A"/>
    <w:rsid w:val="D2F72EE9"/>
    <w:rsid w:val="DF7FEF49"/>
    <w:rsid w:val="EFB2F155"/>
    <w:rsid w:val="F99CEF9A"/>
    <w:rsid w:val="FBDE77A4"/>
    <w:rsid w:val="FBFF8729"/>
    <w:rsid w:val="FC7E4592"/>
    <w:rsid w:val="FCBF373D"/>
    <w:rsid w:val="FDEFFD6F"/>
    <w:rsid w:val="FFD77A56"/>
    <w:rsid w:val="FFFBEF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kern w:val="0"/>
      <w:sz w:val="32"/>
      <w:szCs w:val="32"/>
      <w:lang w:val="en-US" w:eastAsia="zh-CN" w:bidi="ar-SA"/>
    </w:rPr>
  </w:style>
  <w:style w:type="paragraph" w:styleId="2">
    <w:name w:val="heading 1"/>
    <w:basedOn w:val="1"/>
    <w:next w:val="1"/>
    <w:qFormat/>
    <w:uiPriority w:val="1"/>
    <w:pPr>
      <w:spacing w:before="103"/>
      <w:ind w:right="309"/>
      <w:jc w:val="center"/>
      <w:outlineLvl w:val="0"/>
    </w:pPr>
    <w:rPr>
      <w:rFonts w:ascii="方正小标宋简体" w:hAnsi="方正小标宋简体" w:eastAsia="方正小标宋简体" w:cs="方正小标宋简体"/>
      <w:sz w:val="48"/>
      <w:szCs w:val="48"/>
      <w:lang w:val="zh-CN" w:bidi="zh-CN"/>
    </w:rPr>
  </w:style>
  <w:style w:type="paragraph" w:styleId="3">
    <w:name w:val="heading 2"/>
    <w:basedOn w:val="1"/>
    <w:next w:val="1"/>
    <w:qFormat/>
    <w:uiPriority w:val="0"/>
    <w:pPr>
      <w:spacing w:before="0" w:beforeAutospacing="1" w:after="0" w:afterAutospacing="1"/>
      <w:jc w:val="left"/>
    </w:pPr>
    <w:rPr>
      <w:rFonts w:hint="eastAsia" w:ascii="宋体" w:hAnsi="宋体" w:eastAsia="宋体" w:cs="宋体"/>
      <w:b/>
      <w:bCs/>
      <w:kern w:val="0"/>
      <w:sz w:val="36"/>
      <w:szCs w:val="36"/>
      <w:lang w:val="en-US" w:eastAsia="zh-CN"/>
    </w:rPr>
  </w:style>
  <w:style w:type="paragraph" w:styleId="4">
    <w:name w:val="heading 3"/>
    <w:basedOn w:val="1"/>
    <w:next w:val="1"/>
    <w:qFormat/>
    <w:uiPriority w:val="0"/>
    <w:pPr>
      <w:spacing w:before="0" w:beforeAutospacing="1" w:after="0" w:afterAutospacing="1"/>
      <w:jc w:val="left"/>
    </w:pPr>
    <w:rPr>
      <w:rFonts w:hint="eastAsia" w:ascii="宋体" w:hAnsi="宋体" w:eastAsia="宋体" w:cs="宋体"/>
      <w:b/>
      <w:bCs/>
      <w:kern w:val="0"/>
      <w:sz w:val="27"/>
      <w:szCs w:val="27"/>
      <w:lang w:val="en-US" w:eastAsia="zh-CN"/>
    </w:rPr>
  </w:style>
  <w:style w:type="character" w:default="1" w:styleId="14">
    <w:name w:val="Default Paragraph Font"/>
    <w:qFormat/>
    <w:uiPriority w:val="0"/>
  </w:style>
  <w:style w:type="table" w:default="1" w:styleId="12">
    <w:name w:val="Normal Table"/>
    <w:qFormat/>
    <w:uiPriority w:val="0"/>
    <w:tblPr>
      <w:tblCellMar>
        <w:top w:w="0" w:type="dxa"/>
        <w:left w:w="108" w:type="dxa"/>
        <w:bottom w:w="0" w:type="dxa"/>
        <w:right w:w="108" w:type="dxa"/>
      </w:tblCellMar>
    </w:tblPr>
  </w:style>
  <w:style w:type="paragraph" w:styleId="5">
    <w:name w:val="Body Text"/>
    <w:basedOn w:val="1"/>
    <w:qFormat/>
    <w:uiPriority w:val="0"/>
    <w:rPr>
      <w:rFonts w:ascii="Calibri" w:hAnsi="Calibri" w:eastAsia="宋体" w:cs="Times New Roman"/>
      <w:kern w:val="2"/>
      <w:sz w:val="21"/>
      <w:szCs w:val="24"/>
    </w:rPr>
  </w:style>
  <w:style w:type="paragraph" w:styleId="6">
    <w:name w:val="Plain Text"/>
    <w:basedOn w:val="1"/>
    <w:qFormat/>
    <w:uiPriority w:val="0"/>
    <w:rPr>
      <w:rFonts w:ascii="宋体" w:hAnsi="Courier New" w:eastAsia="宋体" w:cs="Courier New"/>
      <w:kern w:val="2"/>
      <w:sz w:val="21"/>
      <w:szCs w:val="24"/>
    </w:rPr>
  </w:style>
  <w:style w:type="paragraph" w:styleId="7">
    <w:name w:val="footer"/>
    <w:basedOn w:val="1"/>
    <w:qFormat/>
    <w:uiPriority w:val="0"/>
    <w:pPr>
      <w:tabs>
        <w:tab w:val="center" w:pos="4153"/>
        <w:tab w:val="right" w:pos="8306"/>
      </w:tabs>
      <w:snapToGrid w:val="0"/>
      <w:jc w:val="left"/>
    </w:pPr>
    <w:rPr>
      <w:rFonts w:cs="Times New Roman"/>
      <w:sz w:val="18"/>
      <w:szCs w:val="18"/>
      <w:lang w:val="zh-CN" w:eastAsia="zh-CN"/>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10">
    <w:name w:val="Normal (Web)"/>
    <w:basedOn w:val="1"/>
    <w:qFormat/>
    <w:uiPriority w:val="0"/>
    <w:pPr>
      <w:spacing w:before="0" w:beforeAutospacing="1" w:after="0" w:afterAutospacing="1"/>
      <w:ind w:left="0" w:right="0"/>
      <w:jc w:val="left"/>
    </w:pPr>
    <w:rPr>
      <w:kern w:val="0"/>
      <w:sz w:val="24"/>
      <w:lang w:val="en-US" w:eastAsia="zh-CN"/>
    </w:rPr>
  </w:style>
  <w:style w:type="paragraph" w:styleId="11">
    <w:name w:val="Title"/>
    <w:basedOn w:val="1"/>
    <w:qFormat/>
    <w:uiPriority w:val="0"/>
    <w:pPr>
      <w:widowControl w:val="0"/>
      <w:spacing w:before="240" w:after="60"/>
      <w:jc w:val="center"/>
      <w:outlineLvl w:val="0"/>
    </w:pPr>
    <w:rPr>
      <w:rFonts w:ascii="Arial" w:hAnsi="Arial" w:eastAsia="宋体" w:cs="Times New Roman"/>
      <w:b/>
      <w:kern w:val="2"/>
      <w:sz w:val="32"/>
      <w:szCs w:val="22"/>
      <w:lang w:val="zh-CN" w:eastAsia="zh-CN" w:bidi="ar-SA"/>
    </w:r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paragraph" w:customStyle="1" w:styleId="16">
    <w:name w:val="1"/>
    <w:basedOn w:val="1"/>
    <w:next w:val="5"/>
    <w:qFormat/>
    <w:uiPriority w:val="0"/>
    <w:rPr>
      <w:rFonts w:ascii="Calibri" w:hAnsi="Calibri" w:eastAsia="宋体" w:cs="Times New Roman"/>
      <w:kern w:val="2"/>
      <w:sz w:val="24"/>
      <w:szCs w:val="24"/>
    </w:rPr>
  </w:style>
  <w:style w:type="paragraph" w:customStyle="1" w:styleId="17">
    <w:name w:val="Heading4"/>
    <w:basedOn w:val="1"/>
    <w:next w:val="1"/>
    <w:qFormat/>
    <w:uiPriority w:val="0"/>
    <w:pPr>
      <w:keepNext/>
      <w:keepLines/>
      <w:widowControl/>
      <w:spacing w:before="200" w:line="276" w:lineRule="auto"/>
      <w:textAlignment w:val="baseline"/>
    </w:pPr>
    <w:rPr>
      <w:rFonts w:ascii="Calibri" w:hAnsi="Calibri" w:eastAsia="MS Gothic" w:cs="Times New Roman"/>
      <w:b/>
      <w:bCs/>
      <w:i/>
      <w:iCs/>
      <w:color w:val="4F81BD"/>
      <w:kern w:val="2"/>
      <w:sz w:val="22"/>
      <w:szCs w:val="22"/>
      <w:lang w:eastAsia="en-US"/>
    </w:rPr>
  </w:style>
  <w:style w:type="table" w:customStyle="1" w:styleId="18">
    <w:name w:val="Table Normal"/>
    <w:qFormat/>
    <w:uiPriority w:val="0"/>
    <w:tblPr>
      <w:tblCellMar>
        <w:top w:w="0" w:type="dxa"/>
        <w:left w:w="0" w:type="dxa"/>
        <w:bottom w:w="0" w:type="dxa"/>
        <w:right w:w="0" w:type="dxa"/>
      </w:tblCellMar>
    </w:tblPr>
  </w:style>
  <w:style w:type="paragraph" w:customStyle="1" w:styleId="19">
    <w:name w:val="Table Paragraph"/>
    <w:basedOn w:val="1"/>
    <w:qFormat/>
    <w:uiPriority w:val="0"/>
    <w:rPr>
      <w:rFonts w:ascii="宋体" w:hAnsi="宋体" w:eastAsia="宋体" w:cs="宋体"/>
      <w:lang w:val="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2647</Words>
  <Characters>2662</Characters>
  <Paragraphs>59</Paragraphs>
  <TotalTime>95</TotalTime>
  <ScaleCrop>false</ScaleCrop>
  <LinksUpToDate>false</LinksUpToDate>
  <CharactersWithSpaces>2666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2026-09-05T08:23:00Z</dcterms:created>
  <dc:creator>86139</dc:creator>
  <cp:lastModifiedBy>李鹏</cp:lastModifiedBy>
  <cp:lastPrinted>2026-10-21T02:22:00Z</cp:lastPrinted>
  <dcterms:modified xsi:type="dcterms:W3CDTF">2026-10-21T15:51:43Z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KSOTemplateDocerSaveRecord">
    <vt:lpwstr>eyJoZGlkIjoiM2Y3NzI5OTMyMzRmOGEzZDgyMzNmNTU3OWM0MjM4NTMiLCJ1c2VySWQiOiI5MDEzOTk2MTMifQ==</vt:lpwstr>
  </property>
  <property fmtid="{D5CDD505-2E9C-101B-9397-08002B2CF9AE}" pid="4" name="ICV">
    <vt:lpwstr>7D7EF9BF77449D6AAF58D76AB9BCB4D4_43</vt:lpwstr>
  </property>
</Properties>
</file>